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Julgado em: </w:t>
      </w:r>
      <w:r>
        <w:t xml:space="preserve">29/10/1979</w:t>
      </w:r>
    </w:p>
    <w:p/>
    <w:p>
      <w:r>
        <w:t xml:space="preserve">INOBSERVÂNCIA DA LEI — PRORROGAÇÃO COMPENSATÓRIA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acolhimento da tese da recorrente determinaria a conclusão de que a portaria nº 3.214/78 do MT, teria revogado a limitação condicionada da prorrogação compensatória da jornada de trabalho prevista no art. 60 da CLT. Na verdade, não se pode confundir quadro de atividades e operações insalubres, a que se refere o art. 190 e a caracterização da insalubridade, segundo o tempo de exposição do trabalhador à ação dos agentes nocivos, com a condição imposta no art. 60, relativa à prorrogação da jornada diária de prestação. - De qualquer modo, como tem reiteradamente decidido esta Turma, a inobservância da disposição do art. 60 da CLT não invalida a compensação, assim como não torna sem efeito o pagamento da hora não compensada. Essa disposição legal autoriza o empregado a suspender a prestação extra até que se cumpra a exigência legal, sujeito o empregador às penalidades administrativas. A norma legal é de proteção à saúde do empregado e nada autoriza a aplicação extensiva deferida. - Dá-se, assim, provimento ao apelo, para ser absolvida a recorrente da condenação ao pagamento de adicional de horas extras e seus reflexos. Julgado em 30-10-1979 VENCIDO O JUIZ (relator) Arquivo do Ementário Forense, TRT/8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inobservância do disposto no art. 60 da CLT não invalida o regime de prorrogação compensatória cumprido da jornada de trabalho para assegurar seu pagamento extra, assim como não invalida o pagamento extra realizado quando não há prorrogação, para impor sua reiteração.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2026-10-16T17:18:17.645Z</dcterms:created>
  <dcterms:modified xsi:type="dcterms:W3CDTF">2026-10-16T17:18:17.645Z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