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Recurso: </w:t>
      </w:r>
      <w:r>
        <w:t xml:space="preserve">MS 9.291</w:t>
      </w:r>
    </w:p>
    <w:p/>
    <w:p>
      <w:r>
        <w:t xml:space="preserve">SERVIDOR ADMITIDO POR CONCURSO — NECESSIDADE DE PROCESSO ADMINISTRATIVO</w:t>
      </w:r>
    </w:p>
    <w:p/>
    <w:p>
      <w:pPr>
        <w:pStyle w:val="Heading2"/>
      </w:pPr>
      <w:r>
        <w:rPr>
          <w:b/>
          <w:bCs/>
        </w:rPr>
        <w:t xml:space="preserve">Ementa</w:t>
      </w:r>
    </w:p>
    <w:p>
      <w:r>
        <w:t xml:space="preserve">É necessário processo administrativo, com ampla defesa, para demissão de funcionário admitido por concurso. Referência: - Constituição Federal art. 188, II - Estatuto dos Funcionários Públicos Civis da União (Lei nº 1.711, de 28.10.52), arts. 82, 11, 15 e 83, parágrafo único RMS 9.291, de 21.05.62 (D.J. de 20.12.62, p. 853) RMS 9.331, de 21.05.62 RMS 9.483, de 30.05.62 RMS 9.495, de 30.05.62 RMS 9.780, de 29.08.62 (D.J. de 16.11.62, p. 647) AG 26.618, de 23.10.62 AG 26.944, de 08.03.63 AG 26.841, de 30.11.62 Sessão de 13-12-1963 - pág. 39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2026-07-27T23:39:58.957Z</dcterms:created>
  <dcterms:modified xsi:type="dcterms:W3CDTF">2026-07-27T23:39:58.957Z</dcterms:modified>
</cp:coreProperties>
</file>

<file path=docProps/custom.xml><?xml version="1.0" encoding="utf-8"?>
<Properties xmlns="http://schemas.openxmlformats.org/officeDocument/2006/custom-properties" xmlns:vt="http://schemas.openxmlformats.org/officeDocument/2006/docPropsVTypes"/>
</file>