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/>
    <w:p>
      <w:r>
        <w:t xml:space="preserve">SEGURO-DESEMPREGO — LEI 7.998 DE 11-01-1990 -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74, DE 23 DE OUTUBRO 2002 Altera a Lei nº 7.998, de 11 de janeiro de 1990, para assegurar o pagamento de seguro-desemprego ao trabalhador resgatado da condição análoga à de escravo. O PRESIDENTE DA REPÚBLICA, no uso da atribuição que lhe confere o art. 62 da Constituição, adota a seguinte Medida Provisória, com força de lei Art. 1o O art. 2o da Lei nº 7.998, de 11 de janeiro de 1990, passa a vigorar com a seguinte redação: "Art. 2o ...................................................................... I - prover assistência financeira temporária ao trabalhador desempregado em virtude de dispensa sem justa causa, inclusive a indireta, e ao trabalhador comprovadamente resgatado de regime de trabalho forçado ou da condição análoga à de escravo; ......................................................................" (NR) Art. 2o A Lei nº 7.998, de 1990, passa a vigorar acrescida do seguinte art. 2o-C: "Art. 2o-C. O trabalhador que vier a ser identificado como submetido a regime de trabalho forçado ou reduzido a condição análoga à de escravo, em decorrência de ação de fiscalização do Ministério do Trabalho e Emprego, será dessa situação resgatado e terá direito à percepção de três parcelas de seguro-desemprego no valor de um salário mínimo cada, conforme o disposto no § 2o deste artigo. § 1o O trabalhador resgatado nos termos do caput deste artigo será encaminhado, pelo Ministério do Trabalho e Emprego, para qualificação profissional e recolocação no mercado de trabalho, por meio do Sistema Nacional de Emprego - SINE, na forma estabelecida pelo Conselho Deliberativo do Fundo de Amparo ao Trabalhador - CODEFAT. § 2o Caberá ao CODEFAT, por proposta do Ministro de Estado do Trabalho e Emprego, estabelecer os procedimentos necessários ao recebimento do benefício previsto no caput deste artigo, observados os respectivos limites de comprometimento dos recursos do FAT, ficando ved ado ao mesmo trabalhador o recebimento do benefício, em circunstâncias similares, nos doze meses seguintes à percepção da última parcela." (NR) Art. 3o Esta Medida Provisória entra em vigor na data de sua publicação. Brasília, 23 de outubro de 2002; 181o da Independência e 114o da República. FERNANDO HENRIQUE CARDOSO Paulo de Tarso Ramos Ribeiro Paulo Jobim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2026-10-16T16:10:24.668Z</dcterms:created>
  <dcterms:modified xsi:type="dcterms:W3CDTF">2026-10-16T16:10:24.668Z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