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ORDINÁRIA DE APOSENTADORIA ESPECIAL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05/12/1977</w:t>
      </w:r>
    </w:p>
    <w:p/>
    <w:p>
      <w:r>
        <w:t xml:space="preserve">CONDUÇÃO — TEMPO NELA CONSUMIDO - QUANDO PODE SER CONSIDERADO COMO TEMPO EFETIVO DE SERVIÇO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nos autos se o tempo dispendido entre a residência do obreiro e o local de prestação de serviço, (corte de mato ou plantio), em condenação do empregador, é considerado à disposição da empresa. - Preliminarmente conheço da revista em face da divergência jurisprudencial apresentada ..., no mérito, razão assiste à reclamante. Considera-se tempo de serviço o período utilizado na locomoção do empregado ao local de trabalho em condução fornecida pelo empregador, se existem outros meios de transporte. O transporte em questão era uma exigência "sine qua nom" do trabalho prestado, ou seja, corte de madeira. - Se o trabalho é executado em locais remotos e nem sempre os mesmos, e como já foi dito acima, não existem linhas regulares de ônibus, a empresa não poderia desenvolver sua atividade econômica, sem o fornecimento do referido transporte. - Assim, dou provimento ao recurso. Proc. TST-RR-492/77, Julgado em 06-12-1977 VENCIDO O MINISTRO LOPO COELHO Arquivo do Ementário Forense, TST/656 N. da R.: V. também o st. CONDUÇÃO... EMENTÁRIO FORENSE. Outubro, 1978. Ano XXX. Nº 359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deslocamento do empregado de sua residência até o local de trabalho, só é considerado como tempo efetivo de serviço, se efetuado em transporte da empresa.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2026-10-26T04:34:47.516Z</dcterms:created>
  <dcterms:modified xsi:type="dcterms:W3CDTF">2026-10-26T04:34:47.516Z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