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07/11/1977</w:t>
      </w:r>
    </w:p>
    <w:p/>
    <w:p>
      <w:r>
        <w:t xml:space="preserve">PERANTE QUEM DEVE SER FEITA A DO DIA EM QUE FEITA A DESPEDIDA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processo em que se discute a existência de justa causa para despedida de empregada que, após reiteradas advertências e uma suspensão, voltou a faltar ao trabalho, sem prévia justificação. - A empregada justificou a ausência ao serviço em juízo e as instâncias percorridas julgaram os motivos suficientes para elidir a justa causa alegada pela empresa. VOTO - Insurge-se a empresa contra a decisão regional que admitiu em juízo a justificação da ausência, fato este que deveria ser feito perante o empregador. - Contudo, verifica-se dos autos que a empregada foi despedida no mesmo dia da falta ao trabalho. Assim, após a despedida, qualquer justificativa só poderia ser feita em juízo. - Além disso, cabe acrescentar que a apreciação dos fatos jurídicos trabalhistas, em juízo, não está condicionada à prévia manifestação do empregador. - No caso, repetimos, extinta a relação de emprego, por iniciativa do empregador, qualquer justificativa teria que necessariamente ser feita em juízo. - Nego provimento. Proc. TST-RR-2.684/77, Julgado em 08-11-1977 Arquivo do Ementário Forense, TST/680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Extinta a relação de emprego por iniciativa do empregador, a justificação da falta do empregado ao trabalho, no dia em que foi despedido, será feita perante o juízo.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2026-07-28T01:54:08.891Z</dcterms:created>
  <dcterms:modified xsi:type="dcterms:W3CDTF">2026-07-28T01:54:08.891Z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