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ADICIONAL DE PERICULOSIDADE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19/10/1977</w:t>
      </w:r>
    </w:p>
    <w:p/>
    <w:p>
      <w:r>
        <w:t xml:space="preserve">ARGUIÇÃO DE DIREITO ADQUIRIDO ÀS FOLGAS EM DOMINGO — PREVALÊNCIA DO REGIME DE REVEZAMENTO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direito ao repouso é gozado preferentemente aos domingos e nos limites das exigências técnicas da empresa (Lei 605, artigo 1º). São exigências técnicas as que, pelas condições peculiares às atividades da empresa ou razão do interesse público, tornem indispensável a continuidade do serviço (artigo 5º, § único). - No regulamento da Lei 605 (Decreto 27.048/49, artigo 6º, § 2º) prevê-se escala de revezamento nos serviços que exijam trabalho em domingo. - Logo, não pode haver direito adquirido contra a lei, pelo decurso longo de tempo. Se a empresa as contém nos parâmetros e satisfaz os requisitos legais, pode estabelecer o revezamento. No caso, aliás, a recorrente é concessionária da exploração de serviço público (transporte coletivo). - Dou provimento, para julgar a reclamação improcedente. Proc. TST-RR-2.908/77, Julgado em 20-10-1977 Arquivo do Ementário Forense, TST/573 EMENTÁRIO FORENSE. Novembro, 1978. Ano XXX. Nº 360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direito adquirido contra a lei que prevê condições e requisitos para empresa concessionária de serviço público estabelecer escala de revezamento nos serviços que exijam trabalho aos domingos.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2026-10-16T17:23:03.446Z</dcterms:created>
  <dcterms:modified xsi:type="dcterms:W3CDTF">2026-10-16T17:23:03.446Z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