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HORÁRIO DE TRABALHO</w:t>
      </w:r>
    </w:p>
    <w:p>
      <w:r>
        <w:rPr>
          <w:i/>
          <w:iCs/>
          <w:color w:val="666666"/>
        </w:rPr>
        <w:t xml:space="preserve">ALTERAÇÃO PELO EMPREGADOR</w:t>
      </w:r>
    </w:p>
    <w:p/>
    <w:p/>
    <w:p>
      <w:r>
        <w:t xml:space="preserve">DECRETO 4.552 DE 27-12-2002 — REGULAMENTO - ALTERA</w:t>
      </w:r>
    </w:p>
    <w:p/>
    <w:p>
      <w:pPr>
        <w:pStyle w:val="Heading2"/>
      </w:pPr>
      <w:r>
        <w:rPr>
          <w:b/>
          <w:bCs/>
        </w:rPr>
        <w:t xml:space="preserve">Ementa</w:t>
      </w:r>
    </w:p>
    <w:p>
      <w:r>
        <w:t xml:space="preserve">DECRETO Nº 4.870, DE 30 DE OUTUBRO DE 2003 Altera o Regulamento da Inspeção do Trabalho, aprovado pelo Decreto nº 4.552, de 27 de dezembro de 2002. O PRESIDENTE DA REPÚBLICA, no uso da atribuição que lhe confere o art. 84, incisos IV e VI, alínea "a", da Constituição, e tendo em vista o disposto na Lei nº 10.593, de 6 de dezembro de 2002, DECRETA: Art. 1º Os arts. 2º, 6º e 18 do Regulamento da Inspeção do Trabalho, aprovado pelo Decreto nº 4.552, de 27 de dezembro de 2002, passam a vigorar com as seguintes alterações: "Art. 2º ......................................................... ......................................................... II - Auditores-Fiscais do Trabalho; ........................................................." (NR) "Art. 6º Atendendo às peculiaridades ou circunstâncias locais ou, ainda, a programas especiais de fiscalização, poderá a autoridade nacional competente em matéria de inspeção do trabalho alterar os critérios fixados nos arts. 4º e 5º para estabelecer a fiscalização móvel, independentemente de circunscrição ou áreas de inspeção, definindo as normas para sua realização." (NR) "Art. 18. ......................................................... ......................................................... XV - realizar auditorias e perícias e emitir laudos, pareceres e relatórios; ......................................................... XXIII - atuar em conformidade com as prioridades estabelecidas pelos planejamentos nacional e regional. ......................................................... § 2º Aos Auditores-Fiscais do Trabalho serão ministrados regularmente cursos, visando a sua formação e aperfeiçoamento, observadas as peculiaridades regionais, conforme instruções expedidas pela autoridade nacional competente em matéria de inspeção do trabalho." (NR) Art. 2º Este Decreto entra em vigor na data de sua publicação. Art. 3º Ficam revog ados o § 2º do art. 8º e o § 1º do art. 18 do Regulamento da Inspeção do Trabalho, aprovado pelo Decreto nº 4.552, de 27 de dezembro de 2002. Brasília, 30 de outubro de 2003; 182º da Independência e 115º da República. LUIZ INÁCIO LULA DA SILVA Eva Maria Cella Dal Chiavon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2026-07-28T01:29:26.209Z</dcterms:created>
  <dcterms:modified xsi:type="dcterms:W3CDTF">2026-07-28T01:29:26.209Z</dcterms:modified>
</cp:coreProperties>
</file>

<file path=docProps/custom.xml><?xml version="1.0" encoding="utf-8"?>
<Properties xmlns="http://schemas.openxmlformats.org/officeDocument/2006/custom-properties" xmlns:vt="http://schemas.openxmlformats.org/officeDocument/2006/docPropsVTypes"/>
</file>