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16</w:t>
      </w:r>
    </w:p>
    <w:p/>
    <w:p>
      <w:r>
        <w:t xml:space="preserve">ANISTIA — CONCESSÃO - DISPÕE SOBRE NAS CONDIÇÕES QUE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8.878, DE 11 DE MAIO DE 1994 Dispõe sobre a concessão de anistia nas condições que menciona. Faço saber que o Presidente da República adotou a Medida Provisória n° 473, de 1994, que o Congresso Nacional aprovou, e eu, HUMBERTO LUCENA, Presidente do Senado Federal, para os efeitos do disposto no parágrafo único art. 62 da Constituição Federal, promulgo a seguinte lei: Art. 1° É conhecida anistia aos servidores públicos civis e empregados da Administração Pública Federal direta, autárquica e fundacional, bem como aos empregados de empresas públicas e sociedades de economia mista sob controle da União que, no período compreendido entre 16 de março de 1990 e 30 de setembro de 1992, tenham sido: I - exonerados ou demitidos com violação de dispositivo constitucional ou legal; II - despedidos ou dispensados dos seus empregos com violação de dispositivo constitucional, legal, regulamentar ou de cláusula constante de acordo, convenção ou sentença normativa; III - exonerados, demitidos ou dispensados por motivação política, devidamente caracterizado, ou por interrupção de atividade profissional em decorrência de movimentação grevista. Parágrafo único. O disposto neste artigo aplica-se, exclusivamente, ao servidor titular de cargo de provimento efetivo ou de emprego permanente à época da exoneração, demissão ou dispensa. Art. 2° O retorno ao serviço dar-se-á, exclusivamente, no cargo ou emprego anteriormente ocupado ou, quando for o caso, naquele resultante da respectiva transformação e restringe-se aos que formulem requerimento fundamentado e acompanhado da documentação pertinente no prazo improrrogável de sessenta dias, contado da instalação da comissão a que se refere o art. 5°, assegurando-se prioridade de análise aos que já tenham encaminhado documentação à Comissão Especial constituída pelo Decreto de 23 de junho de 1993. Parágrafo único. O disposto neste artigo não se aplica aos exoner ados ,demitidos, dispensados ou despedidos dos órgãos ou entidades que tenham sido extintos liquidados ou privatizados, salvo quando as respectivas atividades: a) tenham sido transferidas, absorvidas ou executadas por outro órgão ou entidade da administração pública federal; b) estejam em curso de transferência ou de absorção por outro órgão ou entidade da administração pública federal, hipótese em que o retorno dar-se-á após a efetiva implementação da transferência. Art. 3° Observado o disposto nesta lei e de acordo com as necessidades e disponibilidades orçamentárias e financeiras da Administração, o Poder Executivo deferirá o retorno ao serviço dos servidores ou empregados despedidos arbitrariamente no período a que se refere o art. 1°. Parágrafo único. Na hipótese prevista no caput, será assegurada prioridade de retorno ao serviço aos que: I - estejam comprovadamente desempregados na data da publicação desta lei; II - embora empregados, percebam, na data da publicação desta lei, remuneração de até cinco salários mínimos. Art. 4° A Administração Pública Federal e as empresas sob controle da União, quando necessária a realização de concurso, contratação ou processo seletivo com vistas ao provimento de cargo ou emprego permanente, excluirão das vagas a serem preenchidas pelos concursados o número correspondente ao de postulantes habilitados na forma desta lei para os respectivos cargos ou empregos. Art. 5° Para os fins previstos nesta lei, o Poder Executivo, no prazo de até trinta dias, constituirá Comissão Especial de Anistia e Subcomissões Setoriais, com estrutura e competência definidas em regulamento. § 1° Das decisões das Subcomissões Setoriais caberá recurso para a Comissão Especial de Anistia, que poderá avocar processos em casos de indeferimento, omissão ou retardamento injustificado. § 2° O prazo para conclusão dos trabalhos dessas comissões será fixado no ato que as instituir. Art. 6° A anistia a que se refere esta lei só gerará efeitos financeiros a partir do efetivo retorno à atividade, vedada a remuneração de qualquer espécie em caráter retroativo. Art. 7° As despesa decorrentes desta lei correrão à conta das dotações orçamentárias próprias dos respectivos órgãos ou entidades. Art. 8° Não se aplica o disposto no § 1° do art. 81 da Lei n° 8.713, de 30 setembro de 1993, à anistia de que trata esta lei. Art. 9° Esta lei entra em vigor na data de sua publicação. Senado Federal, 11 de maio de 1994; 173° da Independência e 106° da República. SENADOR HUMBERTO LUCENA Presidente VER: DEC - 1.153 - DO 09-06-1994 - PÁG. 8.291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2026-07-28T01:47:05.600Z</dcterms:created>
  <dcterms:modified xsi:type="dcterms:W3CDTF">2026-07-28T01:47:05.600Z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