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13/11/1978</w:t>
      </w:r>
    </w:p>
    <w:p/>
    <w:p>
      <w:r>
        <w:t xml:space="preserve">RECLAMAÇÃO PARA CÔMPUTO DE PARCELAS — PRAZO - CONTRATO RESCINDIDO HÁ MAIS DE DOIS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Pretendeu o reclamante a complementação dos depósitos do FGTS porque sobre os mesmos a empresa não fazia incidir a parcela referente a horas extras. DO VOTO - Entendo aqui tem incidência o artigo 11 da CLT pois o FGTS é decorrência do vínculo empregatício e quando este cessa há mais de dois anos, prescrito está o direito de postular diferença daquele. A prescrição pode ser entendida como trintenária quando em plena vigência o contrato de trabalho mas, rescindido este, por qualquer fundamento, de dois anos é a prescrição para reclamar as diferenças do FGTS face à inexistência do vínculo empregatício. - Sendo o contrato de trabalho o principal, se rescindido há mais de dois anos, cessa qualquer direito a verbas decorrentes do período em que aquele ainda estava em vigor, face à aplicação do art. 11 da CLT. Assim, prescrito o principal, prescritos também os acessórios... - Deram provimento ao recurso para julgar prescrita a ação. Proc. TST-RR-2.301/78. Julgado em 14-11-1978 Arquivo do Ementário Forense. TST/799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FGTS decorrência do vínculo empregatício e o contrato de trabalho o principal, cessa qualquer direito a verbas decorrentes do período de sua vigência, se rescindido o contrato há mais de dois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2026-10-26T02:52:52.694Z</dcterms:created>
  <dcterms:modified xsi:type="dcterms:W3CDTF">2026-10-26T02:52:52.694Z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