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13/11/1978</w:t>
      </w:r>
    </w:p>
    <w:p/>
    <w:p>
      <w:r>
        <w:t xml:space="preserve">RECLAMAÇÃO PARA CÔMPUTO DE PARCELAS — PRAZO - CONTRATO RESCINDIDO HÁ MAIS DE DOIS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Pretendeu o reclamante a complementação dos depósitos do FGTS porque sobre os mesmos a empresa não fazia incidir a parcela referente a horas extras. DO VOTO - Entendo aqui tem incidência o artigo 11 da CLT pois o FGTS é decorrência do vínculo empregatício e quando este cessa há mais de dois anos, prescrito está o direito de postular diferença daquele. A prescrição pode ser entendida como trintenária quando em plena vigência o contrato de trabalho mas, rescindido este, por qualquer fundamento, de dois anos é a prescrição para reclamar as diferenças do FGTS face à inexistência do vínculo empregatício. - Sendo o contrato de trabalho o principal, se rescindido há mais de dois anos, cessa qualquer direito a verbas decorrentes do período em que aquele ainda estava em vigor, face à aplicação do art. 11 da CLT. Assim, prescrito o principal, prescritos também os acessórios... - Deram provimento ao recurso para julgar prescrita a ação. Proc. TST-RR-2.301/78. Julgado em 14-11-1978 Arquivo do Ementário Forense. TST/799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FGTS decorrência do vínculo empregatício e o contrato de trabalho o principal, cessa qualquer direito a verbas decorrentes do período de sua vigência, se rescindido o contrato há mais de dois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2026-07-28T04:04:49.786Z</dcterms:created>
  <dcterms:modified xsi:type="dcterms:W3CDTF">2026-07-28T04:04:49.786Z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