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48.917</w:t>
      </w:r>
    </w:p>
    <w:p/>
    <w:p>
      <w:r>
        <w:t xml:space="preserve">ADMISSÃO SEM CONCURSO — POSSIBILIDADE DE SER DESFEITA ANTES DA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de funcionário sem concurso pode ser desfeita antes da posse. Referência: - Constituição Federal, art. 188, II - Estatuto dos Funcionários Públicos Civis da União (Lei nº 1.711, de 28.10.52), arts. 82, II e 26 RE 48.917, de 18.09.62 (D.J. de 29.11.62, p. 801) RE 51.223, de 16.04.63 (D.J. de 25.07.63, p. 399) Sessão de 13-12-1963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2026-07-27T23:31:46.940Z</dcterms:created>
  <dcterms:modified xsi:type="dcterms:W3CDTF">2026-07-27T23:31:46.940Z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