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26/09/1977</w:t>
      </w:r>
    </w:p>
    <w:p/>
    <w:p>
      <w:r>
        <w:t xml:space="preserve">JUNTADA DA ATA FEITA FORA DO PRAZO — CURSO DESTE A PARTIR DA NOTIFICAÇÃO DA SENTENÇA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ata da audiência de julgamento, realizada em 01-06-1976, somente foi juntada aos autos em 9 do mesmo mês. Deveria, pois, a reclamada ser intimada da sentença para que fluísse o prazo recursal, eis que sequer poderiam os autos ser retirados da Secretaria para a elaboração do recurso se nos autos não se encontrava a sentença. - Conheço pela SÚMULA 30, e dou provimento para, dando por tempestivo o recurso ordinário, determinar que o Egrégio TRT enfrente o seu mérito, com entender de direito. Proc. TST-RR-1.157/77, Julgado em 27-09-1977 Arquivo do Ementário Forense, TST/493 (*) In "EMENTÁRIO FORENSE", Nº 267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não juntada a ata ao processo em 48 horas contadas da audiência de julgamento, art. 851, § 2º, da CLT, o prazo para recurso será contado da data em que a parte receber a intimação da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2026-07-28T01:25:07.949Z</dcterms:created>
  <dcterms:modified xsi:type="dcterms:W3CDTF">2026-07-28T01:25:07.949Z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