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/>
    <w:p>
      <w:r>
        <w:t xml:space="preserve">RECLAMAÇÃO TRABALHISTA — RECURSO ORDINÁRIO - PETIÇÃO DE REMESSA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2ª VARA DO TRABALHO DA COMARCA DE ............................. Autos: .......................... Código: .......................... Autor: ........................... Rés: .......................... e ........................... .........................., já qualificado nos autos do processo sob o n° .............., de Ação Trabalhista que move em face de .......................... e ..........................., igualmente qualificadas, tendo V. Ex.ª rejeitado os pedidos formulados na presente Ação Trabalhista e não se conformando o Recorrente com a respeitável decisão proferida, quer, por sua procuradora e advogada que a esta subscreve, interpor o presente RECURSO ORDINÁRIO, no prazo legal, para o Egrégio Tribunal Regional do Trabalho, para o que solicita que V. Ex.ª o receba e determine seu processamento, remetendo o processo ao Tribunal "ad quem". Tudo segundo a exposição e as razões que adiante seguem. Termos em que, Pede Deferimento. ......................., ...... de ................. de ....... pp. ........................................ OAB...... - 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2026-07-28T01:33:53.356Z</dcterms:created>
  <dcterms:modified xsi:type="dcterms:W3CDTF">2026-07-28T01:33:53.356Z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