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p>
      <w:r>
        <w:t xml:space="preserve">RECLAMAÇÃO TRABALHISTA — ANOTAÇÃO EM CTPS - RETIFICAÇÃO</w:t>
      </w:r>
    </w:p>
    <w:p/>
    <w:p>
      <w:pPr>
        <w:pStyle w:val="Heading2"/>
      </w:pPr>
      <w:r>
        <w:rPr>
          <w:b/>
          <w:bCs/>
        </w:rPr>
        <w:t xml:space="preserve">Ementa</w:t>
      </w:r>
    </w:p>
    <w:p>
      <w:r>
        <w:t xml:space="preserve">EXMO.SR.DR. JUIZ DE DIREITO DA ............ VARA DO TRABALHO DA COMARCA DE .............................. .............................., brasileira, casada, operadora de caixa, residente na Rua ................., n. ............., nesta cidade, vem apresentar reclamação trabalhista contra .................................., com sede nesta cidade, na Rua ........................, n. ........, pelas presentes alegações: 1. É contratada da Reclamada desde ................ de ...........; 2. Ao ingressar nesta empresa, teve sua Carteira de Trabalho e Previdência Social (CTPS) pedida para efetuarem-se as devidas anotações referentes à sua função de operadora de caixa; 3. Passadas 48 (quarenta e oito) horas, requereu a devolução de sua CTPS, prazo que foi prorrogado pela Reclamada; 4. Após muito solicitar a devolução de sua CTPS, esta lhe foi entregue; 5. Nesta data, verificou a Reclamante que a data de ingresso na empresa estava errada, sendo de ........... meses posteriores ao real ingresso. Isto posto, vem requerer à V.Exa. que condene a Reclamada à: a) retificar a data de ingresso na Carteira de Trabalho e Previdência Social da Reclamante, com a data de ......... de ............. de .............; b) recolhimento do FGTS pelo tempo em que não foi anotado; c) recolhimento da cota previdenciária; d) ser a Reclamada multada com base no art. 53 da CLT. Protesta por todos os meios de prova admitidos em direito, inclusive depoimento pessoal das partes. Dá à causa o valor de R$ .................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2026-07-27T23:39:51.293Z</dcterms:created>
  <dcterms:modified xsi:type="dcterms:W3CDTF">2026-07-27T23:39:51.293Z</dcterms:modified>
</cp:coreProperties>
</file>

<file path=docProps/custom.xml><?xml version="1.0" encoding="utf-8"?>
<Properties xmlns="http://schemas.openxmlformats.org/officeDocument/2006/custom-properties" xmlns:vt="http://schemas.openxmlformats.org/officeDocument/2006/docPropsVTypes"/>
</file>