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 14.02.93</w:t>
      </w:r>
    </w:p>
    <w:p>
      <w:r>
        <w:rPr>
          <w:b/>
          <w:bCs/>
        </w:rPr>
        <w:t xml:space="preserve">Tribunal: </w:t>
      </w:r>
      <w:r>
        <w:t xml:space="preserve">TST</w:t>
      </w:r>
    </w:p>
    <w:p/>
    <w:p>
      <w:r>
        <w:t xml:space="preserve">01. ORIENTAÇÃO JURISPRUDENCIAL DA SBDI-2 — ÍNDICE ALFABÉTICO</w:t>
      </w:r>
    </w:p>
    <w:p/>
    <w:p>
      <w:pPr>
        <w:pStyle w:val="Heading2"/>
      </w:pPr>
      <w:r>
        <w:rPr>
          <w:b/>
          <w:bCs/>
        </w:rPr>
        <w:t xml:space="preserve">Ementa</w:t>
      </w:r>
    </w:p>
    <w:p>
      <w:r>
        <w:t xml:space="preserve">Orientação Jurisprudencial do Tribunal Superior do Trabalho SBDI-2 Nº 1 AÇÃO RESCISÓRIA. AÇÃO CAUTELAR INCIDENTAL. PLANOS ECONÔMICOS. Inserida em 20.09.00 - (cancelada em decorrência da sua conversão na Súmula nº 405 - DJ 22.08.2005) Procede o pedido de cautelar incidental somente se o autor da ação rescisória, fundada no art. 485, inciso V, do CPC, invocar na respectiva petição inicial afronta ao art. 5º, inciso XXXVI, da Constituição Federal de 1988. Nº 2 AÇÃO RESCISÓRIA. ADICIONAL DE INSALUBRIDADE. BASE DE CÁLCULO. SALÁRIO MÍNIMO. CABÍVEL. Inserida em 20.09.00 Viola o art. 192 da CLT decisão que acolhe pedido de adicional de insalubridade com base na remuneração do empregado. Nº 3 AÇÃO RESCISÓRIA. ANTECIPAÇÃO DE TUTELA DE MÉRITO REQUERIDA EM FASE RECURSAL. RECEBIMENTO COMO MEDIDA ACAUTELATÓRIA. MEDIDA PROVISÓRIA Nº 1.906 E REEDIÇÕES. Inserida em 20.09.00 - (cancelada em decorrência da sua conversão na Súmula nº 405 - DJ 22.08.2005) Em face do que dispõe a Medida Provisória nº 1906 e reedições, é recebido como medida acautelatória em ação rescisória o pedido de antecipação de tutela formulado por entidade pública em recurso ordinário, visando a suspender a execução até o trânsito em julgado da decisão proferida na ação principal. Nº 4 AÇÃO RESCISÓRIA. BANCO DO BRASIL. ADICIONAL DE CARÁTER PESSOAL. ACP. Inserida em 20.09.00 Procede, por ofensa ao art. 5º, inciso XXXVI, da CF/1988, o pedido de rescisão de julgado que acolheu Adicional de Caráter Pessoal em favor de empregado do Banco do Brasil S.A. Nº 5 AÇÃO RESCISÓRIA. BANCO DO BRASIL. AP E ADI. HORAS EXTRAS. SÚMULA Nº 83 DO TST. APLICÁVEL. Inserida em 20.09.00 Não se acolhe pedido de rescisão de julgado que deferiu a empregado do Banco do Brasil S.A. horas extras após a sexta, não obstante o pagamento dos adicionais AP e ADI, ou AFR quando a decisão rescindenda for anterior à Orientação Jurisprudencial nº 17, da Seção de Dissídios Individuais do TST (07.11.94). Incidênc ia das Súmulas nºs 83 do TST e 343 do STF. Nº 6 AÇÃO RESCISÓRIA. CIPEIRO SUPLENTE. ESTABILIDADE. ADCTDA CF/88, ART. 10, II, "A". SÚMULA Nº 83 DO TST. Inserida em 20.09.00 (nova redação - DJ 22.08.2005) Rescinde-se o julgado que nega estabilidade a membro suplente de CIPA, representante de empregado, por ofensa ao art. 10, II, "a", do ADCT da CF/88, ainda que se cuide de decisão anterior à Súmula nº 339 do TST. Incidência da Súmula nº 83 do TST. Histórico: Redação original: Nº 6 - AÇÃO RESCISÓRIA. CIPEIRO-SUPLENTE. ESTABILIDADE. ADCT, ART. 10, II. SÚMULA Nº 83 DO TST. INAPLICÁVEL. MATÉRIA CONSTITUCIONAL. Inserida em 20.09.00 Rescinde-se o julgado que nega estabilidade a membro suplente de CIPA, representante de empregado, ainda que se cuide de decisão anterior à Súmula nº 339 do TST. Ofensa ao art. 10, II, "a", do ADCT da CF/1988. Nº 7 AÇÃO RESCISÓRIA. COMPETÊNCIA. CRIAÇÃO DE TRIBUNAL REGIONAL DO TRABALHO. NA OMISSÃO DA LEI, É FIXADA PELO ART. 678, INC. I, "C", ITEM 2, DA CLT. Inserida em 20.09.00 (nova redação) A Lei nº 7.872/89 que criou o Tribunal Regional do Trabalho da 17ª Região não fixou a sua competência para apreciar as ações rescisórias de decisões oriundas da 1ª Região, o que decorreu do art. 678, I, "c", item 2, da CLT. Histórico: Redação original: Nº 7 - AÇÃO RESCISÓRIA. COMPETÊNCIA. CRIAÇÃO DE TRIBUNAL REGIONAL DO TRABALHO. NA OMISSÃO DA LEI, É FIXADA PELO ART. 678, INCISO I, "C", ITEM 2, DA CLT. Inserida em 20.09.00 A Lei nº 7.872/89 que criou o Tribunal Regional do Trabalho da 17ª Região não fixou a sua competência para apreciar as ações rescisórias de decisões oriundas da 1ª Região. Nº 8 AÇÃO RESCISÓRIA. COMPLEMENTAÇÃO DE APOSENTADORIA. BANESPA. SÚMULA Nº 83 DO TST. Inserida em 20.09.00 (nova redação - DJ 22.08.2005) Não se rescinde julgado que acolheu pedido de complementação de aposentadoria integral em favor de empregado do BANESPA, antes da Súmula nº 313 do TST, em virtude da notória controvérsia jurisprudencial en tão reinante. Incidência da Súmula nº 83 do TST. Histórico: Redação original: Nº 8 - AÇÃO RESCISÓRIA. COMPLEMENTAÇÃO DE APOSENTADORIA. BANESPA. Inserida em 20.09.00 Não se rescinde julgado que acolheu pedido de complementação de aposentadoria integral em favor de empregado do BANESPA, antes da Súmula nº 313 do TST, em virtude da notória controvérsia jurisprudencial então reinante. Incidência da Súmula nº 83 do TST. Nº 9 AÇÃO RESCISÓRIA. CONAB. AVISO DIREH 2/84. SÚMULA Nº 83 DO TST. APLICÁVEL. Inserida em 20.09.00 Não se rescinde julgado que reconheceu garantia de empre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2026-07-28T02:08:21.806Z</dcterms:created>
  <dcterms:modified xsi:type="dcterms:W3CDTF">2026-07-28T02:08:21.806Z</dcterms:modified>
</cp:coreProperties>
</file>

<file path=docProps/custom.xml><?xml version="1.0" encoding="utf-8"?>
<Properties xmlns="http://schemas.openxmlformats.org/officeDocument/2006/custom-properties" xmlns:vt="http://schemas.openxmlformats.org/officeDocument/2006/docPropsVTypes"/>
</file>