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À COISA JULGADA</w:t>
      </w:r>
    </w:p>
    <w:p/>
    <w:p>
      <w:r>
        <w:rPr>
          <w:b/>
          <w:bCs/>
        </w:rPr>
        <w:t xml:space="preserve">Recurso: </w:t>
      </w:r>
      <w:r>
        <w:t xml:space="preserve">AGRAVO DE INSTRUMENTO .</w:t>
      </w:r>
    </w:p>
    <w:p>
      <w:r>
        <w:rPr>
          <w:b/>
          <w:bCs/>
        </w:rPr>
        <w:t xml:space="preserve">Tribunal: </w:t>
      </w:r>
      <w:r>
        <w:t xml:space="preserve">TST</w:t>
      </w:r>
    </w:p>
    <w:p/>
    <w:p>
      <w:r>
        <w:t xml:space="preserve">03. ORIENTAÇÃO JURISPRUDENCIAL DA SBDI-2 — ÍNDICE ALFABÉTICO</w:t>
      </w:r>
    </w:p>
    <w:p/>
    <w:p>
      <w:pPr>
        <w:pStyle w:val="Heading2"/>
      </w:pPr>
      <w:r>
        <w:rPr>
          <w:b/>
          <w:bCs/>
        </w:rPr>
        <w:t xml:space="preserve">Ementa</w:t>
      </w:r>
    </w:p>
    <w:p>
      <w:r>
        <w:t xml:space="preserve">Nº 101 AÇÃO RESCISÓRIA. ART. 485, IV, DO CPC. OFENSA A COISA JULGADA. NECESSIDADE DE FIXAÇÃO DE TESE NA DECISÃO RESCINDENDA. DJ 29.04.03 Para viabilizar a desconstituição do julgado pela causa de rescindibilidade do inciso IV, do art. 485, do CPC, é necessário que a decisão rescindenda tenha enfrentado as questões ventiladas na ação rescisória, sob pena de inviabilizar o cotejo com o título executivo judicial tido por desrespeitado, de modo a se poder concluir pela ofensa à coisa julgada. Nº 102 AÇÃO RESCISÓRIA. CERTIDÃO DE TRÂNSITO EM JULGADO. DESCOMPASSO COM A REALIDADE. PRESUNÇÃO RELATIVA DE VERACIDADE. DJ 29.04.03 - (cancelada em decorrência da nova redação conferida à Súmula nº 100 - DJ 22.08.2005) O juízo rescindente não está adstrito à certidão de trânsito em julgado juntada com a ação rescisória, podendo formar sua convicção através de outros elementos dos autos quanto à antecipação ou postergação do "dies a quo" do prazo decadencial. Nº 103 AÇÃO RESCISÓRIA. CONTRADIÇÃO ENTRE FUNDAMENTAÇÃO E PARTE DISPOSITIVA DO JULGADO. CABIMENTO. ERRO DE FATO. DJ 29.04.03 É cabível a rescisória para corrigir contradição entre a parte dispositiva do acórdão rescindendo e a sua fundamentação, por erro de fato na retratação do que foi decidido. Nº 104 AÇÃO RESCISÓRIA. DECADÊNCIA. SENTENÇA HOMOLOGATÓRIA DE ACORDO. MOMENTO DO TRÂNSITO EM JULGADO. DJ 29.04.03 - (cancelada em decorrência da nova redação conferida à Súmula nº 100 - DJ 22.08.2005) O acordo homologado judicialmente tem força de decisão irrecorrível, na forma do art. 831 da CLT. Assim sendo, o termo conciliatório transita em julgado na data da sua homologação judicial. Nº 105 AÇÃO RESCISÓRIA. DECISÃO RESCINDENDA. AGRAVO DE INSTRUMENTO. NÃO-SUBSTITUIÇÃO. IMPOSSIBILIDADE JURÍDICA. DJ 29.04.03 - (cancelada em decorrência da nova redação conferida à Súmula nº 192 - DJ 22.08.2005) É manifesta a impossibilidade jurídica do pedido de rescisão de julgado proferido em agravo de instrumento que, limi tando-se a aferir o eventual desacerto do juízo negativo de admissibilidade do recurso de revista, não substitui o acórdão regional, na forma do art. 512 do CPC. Nº 106 AÇÃO RESCISÓRIA. DECISÃO RESCINDENDA. AUSÊNCIA DE TRÂNSITO EM JULGADO. DESCABIMENTO DE AÇÃO RESCISÓRIA PREVENTIVA. DJ 29.04.03 - (cancelada em decorrência da nova redação conferida à Súmula nº 299 - DJ 22.08.2005) A comprovação do trânsito em julgado da decisão rescindenda é pressuposto processual indispensável ao tempo do ajuizamento da ação rescisória. Eventual trânsito em julgado posterior ao ajuizamento da ação rescisória não reabilita a ação proposta, na medida em que o ordenamento jurídico não contempla a ação rescisória preventiva. Nº 107 AÇÃO RESCISÓRIA. DECISÃO RESCINDENDA DE MÉRITO. SENTENÇA DECLARATÓRIA DE EXTINÇÃO DE EXECUÇÃO. SATISFAÇÃO DA OBRIGAÇÃO. DJ 29.04.03 Embora não haja atividade cognitiva, a decisão que declara extinta a execução, nos termos do art. 794 c/c 795 do CPC, extingue a relação processual e a obrigacional, sendo passível de corte rescisório. Nº 108 AÇÃO RESCISÓRIA. FUNDAMENTO PARA INVALIDAR CONFISSÃO. CONFISSÃO FICTA. INADEQUAÇÃO DO ENQUADRAMENTO NO ART. 485, VIII, DO CPC. DJ 29.04.03 - (cancelada em decorrência da sua conversão na Súmula nº 404 - DJ 22.08.2005) O art. 485, VIII, do CPC, ao tratar do fundamento para invalidar a confissão como hipótese de rescindibilidade da decisão judicial, refere-se à confissão real, fruto de erro, dolo ou coação, e não à confissão ficta resultante de revelia. Nº 109 AÇÃO RESCISÓRIA. REEXAME DE FATOS E PROVAS. INVIABILIDADE. DJ 29.04.03 - (cancelada em decorrência da sua conversão na Súmula nº 410 - DJ 22.08.2005) A ação rescisória calcada em violação de lei não admite reexame de fatos e provas do processo que originou a decisão rescindenda. Nº 110 AÇÃO RESCISÓRIA. RÉU SINDICATO. SUBSTITUTO PROCESSUAL NA AÇÃO ORIGINÁRIA. LEGITIMIDADE PASSIVA "AD CAUSAM". INEXISTÊNCIA DE LITISCONSÓRCIO PASSIVO NECESSÁRIO. DJ 29.04.03 - (cancelada em decorrência da sua conversão na Súmula nº 406 - DJ 22.08.2005) O Sindicato, substituto processual e autor da reclamação trabalhista, em cujos autos fora proferida a decisão rescindenda, possui legitimidade para figurar como réu na ação rescisória, sendo descabida a exigência de citação de todos os empregados substituídos, porquanto inexistente litisconsórcio passivo necessário. Nº 111 AÇÃO RESCISÓRIA. SENTENÇA HOMOLOGATÓRIA DE ACORDO. DOLO DA PARTE VENCEDORA EM DETRIMENTO DA VENCIDA. ART. 485, III, DO CPC. INVIÁVEL. DJ 29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2026-07-28T00:50:01.017Z</dcterms:created>
  <dcterms:modified xsi:type="dcterms:W3CDTF">2026-07-28T00:50:01.017Z</dcterms:modified>
</cp:coreProperties>
</file>

<file path=docProps/custom.xml><?xml version="1.0" encoding="utf-8"?>
<Properties xmlns="http://schemas.openxmlformats.org/officeDocument/2006/custom-properties" xmlns:vt="http://schemas.openxmlformats.org/officeDocument/2006/docPropsVTypes"/>
</file>