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AERONAUTA</w:t>
      </w:r>
    </w:p>
    <w:p>
      <w:r>
        <w:rPr>
          <w:i/>
          <w:iCs/>
          <w:color w:val="666666"/>
        </w:rPr>
        <w:t xml:space="preserve">DECRETO-LEI 158 DE 10-02-1967</w:t>
      </w:r>
    </w:p>
    <w:p/>
    <w:p/>
    <w:p>
      <w:r>
        <w:t xml:space="preserve">DECRETO Nº 57.690 DE 01-02-1966 — REGULAMENTO - ALTERA</w:t>
      </w:r>
    </w:p>
    <w:p/>
    <w:p>
      <w:pPr>
        <w:pStyle w:val="Heading2"/>
      </w:pPr>
      <w:r>
        <w:rPr>
          <w:b/>
          <w:bCs/>
        </w:rPr>
        <w:t xml:space="preserve">Ementa</w:t>
      </w:r>
    </w:p>
    <w:p>
      <w:r>
        <w:t xml:space="preserve">DECRETO Nº 4.563, DE 31 DE DEZEMBRO DE 2002 Altera o Regulamento aprovado pelo Decreto nº 57.690, de 1º de fevereiro de 1966, para a execução da Lei nº 4.680, de 18 de junho de 1965. O PRESIDENTE DA REPÚBLICA, no uso da atribuição que lhe confere o art. 84, inciso IV, da Constituição, DECRETA: Art. 1º O art. 7º do Regulamento aprovado pelo Decreto nº 57.690, de 1º de fevereiro de 1966, passa a vigorar com a seguinte redação: "Art. 7º Os serviços de propaganda serão prestados pela Agência mediante contratação, verbal ou escrita, de honorários e reembolso das despesas previamente autorizadas, tendo como referência o que estabelecem os itens 3.4 a 3.6, 3.10 e 3.11, e respectivos subitens, das Normas-Padrão da Atividade Publicitária, editadas pelo CENP - Conselho Executivo das Normas-Padrão, com as alterações constantes das Atas das Reuniões do Conselho Executivo datadas de 13 de fevereiro, 29 de março e 31 de julho, todas do ano de 2001, e registradas no Cartório do 1º Ofício de Registro de Títulos e Documentos e Civil de Pessoa Jurídica da cidade de São Paulo, respectivamente sob nº 263447, 263446 e 282131".(NR) Art. 2º Os órgãos e entidades da Administração Pública Federal, direta e indireta, que mantenham contrato com Agência de Propaganda deverão renegociar, em benefício da Administração, as cláusulas de remuneração da contratada. Art. 3º Este Decreto entra em vigor na data de sua publicação. Art. 4º Fica revogado o Decreto nº 2.262, de 26 de junho de 1997. Brasília, 31 de dezembro de 2002; 181º da Independência e 114º da República. FERNANDO HENRIQUE CARDOSO Euclides Scalco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2026-07-28T01:26:27.532Z</dcterms:created>
  <dcterms:modified xsi:type="dcterms:W3CDTF">2026-07-28T01:26:27.532Z</dcterms:modified>
</cp:coreProperties>
</file>

<file path=docProps/custom.xml><?xml version="1.0" encoding="utf-8"?>
<Properties xmlns="http://schemas.openxmlformats.org/officeDocument/2006/custom-properties" xmlns:vt="http://schemas.openxmlformats.org/officeDocument/2006/docPropsVTypes"/>
</file>