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/>
    <w:p>
      <w:r>
        <w:t xml:space="preserve">NÚMERO AO ITEM VII DA RELAÇÃO DO ART. 7º DO REGULAMENTO APROVADO PELO DECRETO 27.048/1949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7.421, DE 31 DE DEZEMBRO DE 2010 Acresce número ao item VII da relação a que se refere o art. 7º do Regulamento aprovado pelo Decreto nº 27.048, de 12 de agosto de 1949. O PRESIDENTE DA REPÚBLICA, de acordo com o art. 84, inciso IV, da Constituição, DECRETA: Art. 1º O item VII da relação a que se refere o art. 7º do Regulamento aprovado pelo Decreto nº 27.048, de 12 de agosto de 1949, fica acrescido do seguinte número: "3) colheita, beneficiamento, lavagem e transporte de hortaliças, legumes e frutas." (NR) Art. 2º Este Decreto entra em vigor na data de sua publicação. Brasília, 31 de dezembro de 2010; 189º da Independência e 122º da República. LUIZ INÁCIO LULA DA SILVA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2026-07-28T03:39:37.689Z</dcterms:created>
  <dcterms:modified xsi:type="dcterms:W3CDTF">2026-07-28T03:39:37.689Z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