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REsp 45.541-3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JESUS COSTA LIMA</w:t>
      </w:r>
    </w:p>
    <w:p>
      <w:r>
        <w:rPr>
          <w:b/>
          <w:bCs/>
        </w:rPr>
        <w:t xml:space="preserve">Julgado em: </w:t>
      </w:r>
      <w:r>
        <w:t xml:space="preserve">03/05/1994</w:t>
      </w:r>
    </w:p>
    <w:p/>
    <w:p>
      <w:r>
        <w:t xml:space="preserve">PRESTAÇÕES VINCENDAS — NÃO INCIDÊNCIA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Este Tribunal, pelas suas 5ª e 6ª Turmas, vêm ultimamente dando provimento a recursos do INSS para excluir, do cálculo da condenação em honorários, as prestações vincendas, por não se aplicar à hipótese o parágrafo 5º do art. 20 do CPC. - Eis alguns precedentes: REsp 45.541-3, Rel. Min. JESUS COSTA LIMA, DJ 2-5-1994; REsp 45.550-2, Rel. Min. JOSÉ DANTAS, julgado em 4-5-1994, e REsp 45.589-8, Rel. Min. ADHEMAR MACIEL, DJ 9-5-1994. - Assim, pondo-me, agora, de acordo com esse entendimento, dou provimento ao recurso para excluir a incidência de honorários sobre as prestações vincendas. Ac. de 16-05-1994 Arquivo do EMFOR - STJ/1.077 EMFOR 562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jurisprudência mais recente das Turmas não admite a incidência de honorários advocatícios sobre prestações vincendas, em ações previdenciárias.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2026-09-11T06:21:52.285Z</dcterms:created>
  <dcterms:modified xsi:type="dcterms:W3CDTF">2026-09-11T06:21:52.285Z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