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41.605</w:t>
      </w:r>
    </w:p>
    <w:p/>
    <w:p>
      <w:r>
        <w:t xml:space="preserve">AÇÃO JULGADA PROCEDENTE — CABIMENTO DA CONDENAÇÃO NA VERBA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devidos honorários de advogado em ação de acidente do trabalho julgada procedente. Referência: - Lei de Acidentes do Trabalho, artigo 56; - Código Proc. Civil , artigos 64 e 76; - Lei nº 1.060, de 05.02.50 ERE 41.605, de 10.04.61; ERE 38.169, de 15.05.61; AG 23.777, de 09.05.61; RE 52.897, de 17.05.61. Aprovada em Sessão de 13-12-1963 - pág. 112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2026-07-28T06:36:26.119Z</dcterms:created>
  <dcterms:modified xsi:type="dcterms:W3CDTF">2026-07-28T06:36:26.119Z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