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81.706</w:t>
      </w:r>
    </w:p>
    <w:p/>
    <w:p>
      <w:r>
        <w:t xml:space="preserve">PROFISSIONAL CONTRATADO POR HERDEIRO — SE DEVE PAGAR AO CONTRATADO PELO INVENTARIANTE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julgar o RE nº 81.706, de que foi Relator o saudoso Min. RODRIGUES ALCKMIN, a Suprema Corte sentenciou: "Se o advogado do inventariante não representa outros interessados, por dissídio com eles, não se poderá ordenar o pagamento dos seus honorários, pelo espólio. Seria onerar duplamente os herdeiros que, em defesa de seus legítimos interesses, foram obrigados a contratar os serviços de outro causídico" (RT, 233/232). - É de filiar-se a segunda corrente: se o herdeiro constitui advogado próprio, não se lhe pode onerar com o pagamento dos honorários do procurador ajustado pelo inventariante, como ocorre no caso em exame. Ac. de 13-03-1990 Jurisprudência Mineira - Out. a Dez. 1990 - Vol. 112 - Pág. 89.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herdeiro constitui advogado próprio, não se lhe pode onerar com o pagamento dos honorários do procurador ajustado pelo inventariante, sob pena de pagar duplamente, uma vez pelo inventário e outra particularmente.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2026-10-16T16:04:02.384Z</dcterms:created>
  <dcterms:modified xsi:type="dcterms:W3CDTF">2026-10-16T16:04:02.384Z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