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38.070</w:t>
      </w:r>
    </w:p>
    <w:p/>
    <w:p>
      <w:r>
        <w:t xml:space="preserve">LIBERAÇÃO ALFANDEGÁRIA — MEDIDA POSSESSÓRIA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medida prossessória liminar para liberação alfandegária de automóvel. Referência: - Lei nº 2.270, de 04.05.56, artigo 1º. ERE 38.070, de 16.10.61 (D. de Just. de 30.11.61, p. 2.716); ERE 42.109, de 05.12.61. Aprovada em Sessão de 13-12-1963 - pág. 121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2026-07-28T00:17:06.130Z</dcterms:created>
  <dcterms:modified xsi:type="dcterms:W3CDTF">2026-07-28T00:17:06.130Z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