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/>
    <w:p>
      <w:r>
        <w:t xml:space="preserve">LEI 5.172/66 — § 3º DO ART. 91 - DÁ NOVA REDAÇÃO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COMPLEMENTAR Nº 59, DE 22 DE DEZEMBRO DE 1988 Dá nova redação ao § 3º do art. 91 da Lei nº 5.172, de 25 de outubro de 1966 (Código Tributário Nacional). O PRESIDENTE DA REPÚBLICA Faço saber que o Congresso Nacional decreta e eu sanciono a seguinte Lei Complementar: Art. 1º O § 3º do art. 91 da Lei nº 5.172, de 25 de outubro de 1966, com a redação estabelecida pelo Ato Complementar nº 35, de 28 de fevereiro de 1967, passa a vigorar com a seguinte redação: "Art. 91................................................................. ........................................................................ § 3º Para os efeitos deste artigo, consideram-se os municípios regularmente instalados, fazendo-se a revisão das quotas anualmente, a partir de 1989, com base em dados oficiais de população produzidos pela Fundação Instituto Brasileiro de Geografia e Estatística - IBGE." Art. 2º Esta Lei Complementar entra em vigor na data de sua publicação. Art. 3º Revogam-se as disposições em contrário. Brasília, 22 de dezembro de 1988; 167º da Independência e 100º da República. JOSÉ SARNEY Mailson Ferreira da Nóbrega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2026-06-17T15:17:16.518Z</dcterms:created>
  <dcterms:modified xsi:type="dcterms:W3CDTF">2026-06-17T15:17:16.518Z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