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/>
    <w:p>
      <w:r>
        <w:t xml:space="preserve">MICROEMPRESAS E EMPRESAS DE PEQUENO PORTE — CONCEDE ISENÇÃO - DISPÕE SOBRE PERÍODO DE APURAÇÃO E PRAZO DE RECOLHIMENTO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9.493, DE 10 DE SETEMBRO DE 1997 Concede isenção do Imposto sobre Produtos Industrializados - IPI na aquisição de equipamentos, máquinas, aparelhos e instrumentos, dispõe sobre período de apuração e prazo de recolhimento do referido imposto para as microempresas e empresas de pequeno porte, e estabelece suspensão do IPI na saída de bebidas alcoólicas, acondicionadas para venda a granel, dos estabelecimentos produtores e dos estabelecimentos equiparados a industrial. Faço saber que o Presidente da República adotou a Medida Provisória nº 1.508-20, de 1997, que o Congresso Nacional aprovou, e eu, Antonio Carlos Magalhães, Presidente, para os efeitos do disposto no parágrafo único do art. 62 da Constituição Federal, promulgo a seguinte Lei: Art. 1º Ficam isentos do Imposto sobre Produtos Industrializados - IPI os equipamentos, máquinas, aparelhos e instrumentos novos, relacionados em anexo, importados ou de fabricação nacional, bem como os respectivos acessórios, sobressalentes e ferramentas. § 1º São asseguradas a manutenção e a utilização dos créditos do referido imposto, relativos a matérias-primas, produtos intermediários e material de embalagem, efetivamente empregados na industrialização dos bens referidos neste artigo. § 2º O disposto neste artigo aplica-se aos fatos geradores que ocorrerem até 31 de dezembro de 1998. "Art. 2º As microempresas e as empresas de pequeno porte, conforme definidas no art. 2º da Lei nº 8.864, de 28 de março de 1994, recolherão o IPI da seguinte forma: I - o período de apuração passa a ser mensal, correspondendo às saídas dos produtos dos estabelecimentos industriais, ou equiparados a industrial, verificadas no mês-calendário; II - o pagamento deverá ser efetuado até o último dia útil do mês subseqüente ao de ocorrência dos fatos geradores." (Revogado pela MP 428 de 12-05-2008) Art. 3º Ficam equiparados a estabelecimento industrial, independ entemente de opção, os estabelecimentos atacadistas e cooperativas de produtores que derem saída a bebidas alcoólicas e demais produtos, de produção nacional, classificadas nas posições 2204, 2205, 2206 e 2208 da Tabela de Incidência do Imposto sobre Produtos Industrializados (TIPI), e acondicionados em recipientes de capacidade superior ao limite máximo permitido para venda a varejo, com destino aos seguintes estabelecimentos: I - industriais que utilizem os produtos mencionados como insumo na fabricação de bebidas; II - atacadistas e cooperativas de produtores; III - engarrafadores dos mesmos produtos. Art. 4º Os produtos referidos no artigo anterior sairão com suspensão do IPI dos respectivos estabelecimentos produtores para os estabelecimentos citados nos incisos I, II e III do mesmo artigo. Parágrafo único. A suspensão de que trata este artigo aplica-se também às remessas, dos produtos mencionados, dos estabelecimentos atacadistas e cooperativas de produtores para os estabelecimentos indicados nos incisos I, II e III do artigo anterior. Art. 5º Será anulado, mediante estorno na escrita fiscal, o crédito do IPI concernente às matérias-primas, produtos intermediários e material de embalagem, que tenham sido empregados na industrialização, ainda que para acondicionamento, de produtos saídos do estabelecimento produtor com a suspensão do imposto determinada no artigo anterior. Art. 6º Nas notas fiscais relativas às remessas previstas no art. 4º, deverá constar a expressão "Saído com suspensão do IPI", com a especificação do dispositivo legal correspondente, vedado o registro do IPI nas referidas notas, sob pena de se considerar o imposto como indevidamente destacado, sujeitando o infrator às disposições legais estabelecidas para a hipótese. Art. 7º O estabelecimento destinatário da nota fiscal emitida em desacordo com o disposto no artigo anterior, que receber, reg istrar ou utilizar, em proveito próprio ou alheio, ficará sujeito à multa igual ao valor da mercadoria constante do mencionado documento, sem prejuízo da obrigatoriedade de recolher o valor do imposto indevidamente aproveitado. Art. 8º Ficam asseguradas a manutenção e a utilização dos créditos do Imposto sobre Produtos Industrializados incidente na aquisição de matérias-primas, produtos intermediários e material de embalagem efetivamente empregados na industrialização dos bens isentos do mesmo Imposto e destinados exclusivamente ao Executor do Projeto, na forma do Acordo celebrado entre o Governo da República Federativa do Brasil e o Governo da República da Bolívia, promulgado pel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2026-10-26T01:58:42.022Z</dcterms:created>
  <dcterms:modified xsi:type="dcterms:W3CDTF">2026-10-26T01:58:42.022Z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