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/>
    <w:p>
      <w:r>
        <w:t xml:space="preserve">MICROEMPRESAS E EMPRESAS DE PEQUENO PORTE — CONCEDE ISENÇÃO - DISPÕE SOBRE PERÍODO DE APURAÇÃO E PRAZO DE RECOLHIMENTO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9.493, DE 10 DE SETEMBRO DE 1997 Concede isenção do Imposto sobre Produtos Industrializados - IPI na aquisição de equipamentos, máquinas, aparelhos e instrumentos, dispõe sobre período de apuração e prazo de recolhimento do referido imposto para as microempresas e empresas de pequeno porte, e estabelece suspensão do IPI na saída de bebidas alcoólicas, acondicionadas para venda a granel, dos estabelecimentos produtores e dos estabelecimentos equiparados a industrial. Faço saber que o Presidente da República adotou a Medida Provisória nº 1.508-20, de 1997, que o Congresso Nacional aprovou, e eu, Antonio Carlos Magalhães, Presidente, para os efeitos do disposto no parágrafo único do art. 62 da Constituição Federal, promulgo a seguinte Lei: Art. 1º Ficam isentos do Imposto sobre Produtos Industrializados - IPI os equipamentos, máquinas, aparelhos e instrumentos novos, relacionados em anexo, importados ou de fabricação nacional, bem como os respectivos acessórios, sobressalentes e ferramentas. § 1º São asseguradas a manutenção e a utilização dos créditos do referido imposto, relativos a matérias-primas, produtos intermediários e material de embalagem, efetivamente empregados na industrialização dos bens referidos neste artigo. § 2º O disposto neste artigo aplica-se aos fatos geradores que ocorrerem até 31 de dezembro de 1998. "Art. 2º As microempresas e as empresas de pequeno porte, conforme definidas no art. 2º da Lei nº 8.864, de 28 de março de 1994, recolherão o IPI da seguinte forma: I - o período de apuração passa a ser mensal, correspondendo às saídas dos produtos dos estabelecimentos industriais, ou equiparados a industrial, verificadas no mês-calendário; II - o pagamento deverá ser efetuado até o último dia útil do mês subseqüente ao de ocorrência dos fatos geradores." (Revogado pela MP 428 de 12-05-2008) Art. 3º Ficam equiparados a estabelecimento industrial, independ entemente de opção, os estabelecimentos atacadistas e cooperativas de produtores que derem saída a bebidas alcoólicas e demais produtos, de produção nacional, classificadas nas posições 2204, 2205, 2206 e 2208 da Tabela de Incidência do Imposto sobre Produtos Industrializados (TIPI), e acondicionados em recipientes de capacidade superior ao limite máximo permitido para venda a varejo, com destino aos seguintes estabelecimentos: I - industriais que utilizem os produtos mencionados como insumo na fabricação de bebidas; II - atacadistas e cooperativas de produtores; III - engarrafadores dos mesmos produtos. Art. 4º Os produtos referidos no artigo anterior sairão com suspensão do IPI dos respectivos estabelecimentos produtores para os estabelecimentos citados nos incisos I, II e III do mesmo artigo. Parágrafo único. A suspensão de que trata este artigo aplica-se também às remessas, dos produtos mencionados, dos estabelecimentos atacadistas e cooperativas de produtores para os estabelecimentos indicados nos incisos I, II e III do artigo anterior. Art. 5º Será anulado, mediante estorno na escrita fiscal, o crédito do IPI concernente às matérias-primas, produtos intermediários e material de embalagem, que tenham sido empregados na industrialização, ainda que para acondicionamento, de produtos saídos do estabelecimento produtor com a suspensão do imposto determinada no artigo anterior. Art. 6º Nas notas fiscais relativas às remessas previstas no art. 4º, deverá constar a expressão "Saído com suspensão do IPI", com a especificação do dispositivo legal correspondente, vedado o registro do IPI nas referidas notas, sob pena de se considerar o imposto como indevidamente destacado, sujeitando o infrator às disposições legais estabelecidas para a hipótese. Art. 7º O estabelecimento destinatário da nota fiscal emitida em desacordo com o disposto no artigo anterior, que receber, reg istrar ou utilizar, em proveito próprio ou alheio, ficará sujeito à multa igual ao valor da mercadoria constante do mencionado documento, sem prejuízo da obrigatoriedade de recolher o valor do imposto indevidamente aproveitado. Art. 8º Ficam asseguradas a manutenção e a utilização dos créditos do Imposto sobre Produtos Industrializados incidente na aquisição de matérias-primas, produtos intermediários e material de embalagem efetivamente empregados na industrialização dos bens isentos do mesmo Imposto e destinados exclusivamente ao Executor do Projeto, na forma do Acordo celebrado entre o Governo da República Federativa do Brasil e o Governo da República da Bolívia, promulgado pel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2026-07-28T06:34:20.492Z</dcterms:created>
  <dcterms:modified xsi:type="dcterms:W3CDTF">2026-07-28T06:34:20.492Z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