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DECRETO 1.760 DE 26-12-1995</w:t>
      </w:r>
    </w:p>
    <w:p/>
    <w:p/>
    <w:p>
      <w:r>
        <w:t xml:space="preserve">COMPENSAÇÃO DE CRÉDITOS TRIBUTÁRIOS COM CRÉDITOS DO SUJEITO PASSIVO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2.138, DE 29 DE JANEIRO DE 1997 Dispõe sobre a compensação de créditos tributários com créditos do sujeito passivo decorrentes de restituição ou ressarcimento de tributos ou contribuições, a ser efetuada pela Secretaria da Receita Federal. O Presidente da República, no uso das atribuições que lhe confere o art. 84, inc. IV, da Constituição, e tendo em vista o disposto nos arts. 73 e 74 da Lei 9.430, de 27.12.1996. DECRETA: Art. 1º É admitida a compensação de créditos do sujeito passivo perante a Secretaria da Receita Federal, decorrentes de restituição ou ressarcimento, com seus débitos tributários relativos a quaisquer tributos ou contribuições sob administração da mesma Secretaria, ainda que não sejam da mesma espécie nem tenham a mesma destinação constitucional. Parágrafo único. A compensação será efetuada pela Secretaria da Receita Federal, a requerimento do contribuinte ou de ofício, mediante procedimento interno, observado o disposto neste Decreto. Art. 2º O sujeito passivo, que pleitear a restituição ou ressarcimento de tributos ou contribuições, pode requerer que a Secretaria da Receita Federal efetue a compensação do valor do seu crédito com débito de sua responsabilidade. Art. 3º A Secretaria da Receita Federal, ao reconhecer o direito de crédito do sujeito passivo para restituição ou ressarcimento de tributo ou contribuição, mediante exames fiscais para cada caso, se verificar a existência de débito do requerente, compensará os dois valores. Parágrafo único. Na compensação será observado o seguinte: a) o valor bruto da restituição ou do ressarcimento será debitado à conta do tributo ou da contribuição respectiva; b) o montante utilizado para a quitação de débitos será creditado à conta do tributo ou da contribuição devida. Art. 4º Quando o montante da restituição ou do ressarcimento for superior ao do débito, a Secretaria da Receita Federal efetuar á o pagamento da diferença ao sujeito passivo. Parágrafo único. Caso a quantia a ser restituída ou ressarcida seja inferior aos valores dos débitos, o correspondente crédito tributário é extinto no montante equivalente à compensação, cabendo à Secretaria da Receita Federal adotar as providências cabíveis para a cobrança do saldo remanescente. Art. 5º A unidade da SRF que efetuar a compensação observará o seguinte: I - certificará: a) no processo de restituição ou ressarcimento, qual o valor utilizado na quitação de débitos e, se for o caso, o valor do saldo a ser restituído ou ressarcido; b) no processo de cobrança, qual o montante do crédito tributário extinto pela compensação e, sendo o caso, o valor do saldo remanescente do débito; II - emitirá documento comprobatório de compensação, que indicará todos os dados relativos ao sujeito passivo e aos tributos e contribuições objeto da compensação necessários para o registro do crédito e do débito de que trata o parágrafo único do art. 3º; III - expedirá ordem bancária, na hipótese de saldo a restituir ou ressarcir, ou aviso de cobrança, no caso de saldo do débito; IV - efetuará os ajustes necessários nos dados e informações dos controles internos do contribuinte. Art. 6º A compensação poderá ser efetuada de ofício, nos termos do art. 7º do Dec.-lei 2.287, de 23.07.1986, sempre que a Secretaria da Receita Federal verificar que o titular do direito à restituição ou ao ressarcimento tem débito vencido relativo a qualquer tributo ou contribuição sob sua administração. § 1º A compensação de ofício será precedida de notificação ao sujeito passivo para que se manifeste sobre o procedimento, no prazo de quinze dias, sendo o seu silêncio considerado como aquiescência. § 2º Havendo concordância do sujeito passivo, expressa ou tácita, a Unidade da Secretaria da Receita Federal efetuará a compensação, com observância do procedimento estabelecido no art. 5º. § 3º No caso de discordância do sujeito passivo, a Unidade da Secretaria da Receita Federal reterá o valor da restituição ou do ressarcimento até que o débito seja liquidado. Art. 7º O Secretário da Receita Federal baixará as normas necessárias à execução deste Decreto. Art. 8º Este Decreto entra em vigor na data de sua publicação. Brasília, 29 de janeiro de 1997; 176º da Independência e 109º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2026-07-28T01:44:38.891Z</dcterms:created>
  <dcterms:modified xsi:type="dcterms:W3CDTF">2026-07-28T01:44:38.891Z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