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IMPOSTO DE TRANSMISSÃO INTER VIVOS</w:t>
      </w:r>
    </w:p>
    <w:p>
      <w:r>
        <w:rPr>
          <w:i/>
          <w:iCs/>
          <w:color w:val="666666"/>
        </w:rPr>
        <w:t xml:space="preserve">USUCAPIÃO</w:t>
      </w:r>
    </w:p>
    <w:p/>
    <w:p>
      <w:r>
        <w:rPr>
          <w:b/>
          <w:bCs/>
        </w:rPr>
        <w:t xml:space="preserve">Julgado em: </w:t>
      </w:r>
      <w:r>
        <w:t xml:space="preserve">25/02/1985</w:t>
      </w:r>
    </w:p>
    <w:p/>
    <w:p>
      <w:r>
        <w:t xml:space="preserve">EMPRESA SEDIADA NO ESTRANGEIRO — PAGAMENTO DE SERVIÇOS A ESTA - INCIDÊNCIA LEGÍTIMA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O imposto de 25% de que trata o art. 77 da Lei nº 3.470, de 28 de novembro de 1958, incide sobre os rendimentos de serviços técnicos e de assistência técnica, administrativa e semelhantes derivados do Brasil e recebidos por pessoas físicas ou jurídicas residentes ou domiciliadas no exterior, independentemente da forma do pagamento e do local e data em que a operação tenha sido contratada, os serviços executados ou a assistência prestada. - Está visto, pois, que a partir da vigência desse diploma o imposto de renda passou a incidir sobre a remessa de divisas para o exterior. - A orientação do Supremo Tribunal é no sentido da inaplicabilidade da Súmula nº 585 a casos posteriores ao referido Decreto-lei (RREE ns. 101.066, 102.567, entre outros). "Recurso conhecido e improvido". Julgado em 26-02-1985 Revista Trimestral de Jurisprudência. Julho, 1985 - Vol. 113 - Pág. 453 (*) "Não incide o imposto de renda sobre a remessa de divisas para pagamento de serviços prestados no exterior, por empresa que não opera no Brasil." ("EMFOR", Nº 340). EMFOR 448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partir do Decreto-lei 1.418/75 é lícita a retenção do imposto de renda na remessa de divisas para o exterior, em paga de serviços prestados por empresa ali sediada.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Trimestral de Jurisprudência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2026-06-17T14:19:36.844Z</dcterms:created>
  <dcterms:modified xsi:type="dcterms:W3CDTF">2026-06-17T14:19:36.844Z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