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r>
        <w:rPr>
          <w:b/>
          <w:bCs/>
          <w:color w:val="F40009"/>
          <w:sz w:val="18"/>
          <w:szCs w:val="18"/>
        </w:rPr>
        <w:t xml:space="preserve">EMFOR · CIVEL</w:t>
      </w:r>
    </w:p>
    <w:p>
      <w:pPr>
        <w:pStyle w:val="Title"/>
      </w:pPr>
      <w:r>
        <w:rPr>
          <w:b/>
          <w:bCs/>
        </w:rPr>
        <w:t xml:space="preserve">IMPOSTO DE TRANSMISSÃO INTER VIVOS</w:t>
      </w:r>
    </w:p>
    <w:p>
      <w:r>
        <w:rPr>
          <w:i/>
          <w:iCs/>
          <w:color w:val="666666"/>
        </w:rPr>
        <w:t xml:space="preserve">USUCAPIÃO</w:t>
      </w:r>
    </w:p>
    <w:p/>
    <w:p>
      <w:r>
        <w:rPr>
          <w:b/>
          <w:bCs/>
        </w:rPr>
        <w:t xml:space="preserve">Recurso: </w:t>
      </w:r>
      <w:r>
        <w:t xml:space="preserve">MS 92.01.0516686</w:t>
      </w:r>
    </w:p>
    <w:p>
      <w:r>
        <w:rPr>
          <w:b/>
          <w:bCs/>
        </w:rPr>
        <w:t xml:space="preserve">Tribunal: </w:t>
      </w:r>
      <w:r>
        <w:t xml:space="preserve">TRF</w:t>
      </w:r>
    </w:p>
    <w:p>
      <w:r>
        <w:rPr>
          <w:b/>
          <w:bCs/>
        </w:rPr>
        <w:t xml:space="preserve">Relator: </w:t>
      </w:r>
      <w:r>
        <w:t xml:space="preserve">FRANCISCO FALCÃO</w:t>
      </w:r>
    </w:p>
    <w:p/>
    <w:p>
      <w:r>
        <w:t xml:space="preserve">CORREÇÃO MONETÁRIA — APLICAÇÃO</w:t>
      </w:r>
    </w:p>
    <w:p/>
    <w:p>
      <w:pPr>
        <w:pStyle w:val="Heading2"/>
      </w:pPr>
      <w:r>
        <w:rPr>
          <w:b/>
          <w:bCs/>
        </w:rPr>
        <w:t xml:space="preserve">Resumo</w:t>
      </w:r>
    </w:p>
    <w:p>
      <w:r>
        <w:t xml:space="preserve">- As preliminares argüidas confundem-se com o mérito e com ele serão analisadas. - Objetiva a apelante a reforma da r. sentença a quo que concedeu segurança visando a correção da tabela progressiva, a ser utilizada para cálculo da retenção na fonte do imposto incidente sobre os rendimentos do trabalho assalariado. - Irreparável a r. sentença recorrida. - A correção monetária constitui-se em mera atualização da moeda, pelo que a inflação registrada no período em tela não pode ser ignorada, sob pena do processo econômico gerar o enriquecimento sem causa. - Nesse sentido, o d. Juiz a quo destacou (fls. 70): "A correção monetária é um fato econômico com repercussões no Direito Tributário e ao legislador não é dado ignorá-la, sob pena de deturpar a base de cálculo do imposto e, conseqüentemente, majorá-lo. Ao não corrigir a tabela do Imposto de Renda em período de notória inflação, o Poder Público impôs ao contribuinte ônus adicional, pretendendo ignorar, apenas para efeitos tributários o fenômeno inflacionário, cujos índices continuaram a ser apurados com base no INPC. Esse procedimento causou sensíveis prejuízos aos contribuintes, pois a correção dos salários não se seguiu a correção da tabela de descontos na fonte, de maneira que a expressão real do imposto aumentou". - Saliente-se, ainda, o d. parecer do Ministério Público Federal (fls. 91). "Assim, é estreme de dúvida que a atualização das tabelas de desconto do IRPF segundo índice que não acompanha a variação geral de cifras na economia acarreta a passagem indevida dos contribuintes a faixas de tributação superior, sem que a isso corresponda um efetivo incremento nas disponibilidades econômicas dos mesmos, eis que o aumento numérico dos valores percebidos não representa um aumento real do poder aquisitivo". - Nesse sentido várias decisões dos Tribunais Regionais Federais, merecendo destaque: "TRIBUTÁRIO E CONSTITUCIONAL. IMPOSTO DE RENDA RECOLHIDO NA FONTE. TABELA PROGRESSIVA. I - A tabela de recolhimento de Imposto de Renda na fonte deve ser corrigida monetariamente, sob pena de se ferir o princípio constitucional da capacidade contributiva. II - Apelo e remessa aos quais se nega provimento. Decisão unânime" (TRF, 5ª Região, Relator Juiz FRANCISCO FALCÃO, AMS n. 92.01.0516686, decisão 03.12.92, publ. DJ 26.02.93, p. 5.572). - Assim, carece de respaldo a argumentação deduzida pela apelante, pois é efetiva a lesão a direito do impetrante de ter a mesma base de cálculo do imposto, que não pode ser sub-repticiamente alterada. - De outro lado, não se pretende reaver importâncias pagas, mas o reconhecimento de cálculo equivocado do imposto, pois ausente a correção da tabela correspondente. - Quanto às demais alegações, por serem de caráter genérico, estas não guardam conexão com o pedido deduzido que busca a incidência da correção na tabela de cálculo, que, uma vez inobservado, ocasiona a violação dos princípios invocados. - Ante o exposto, nego provimento à remessa oficial e ao recurso interposto, para manter a r. sentença recorrida. - É como voto. Ac. de 12-11-1997 Arquivo do EMFOR, TRF/N 1.893 EMFOR 611</w:t>
      </w:r>
    </w:p>
    <w:p/>
    <w:p>
      <w:pPr>
        <w:pStyle w:val="Heading2"/>
      </w:pPr>
      <w:r>
        <w:rPr>
          <w:b/>
          <w:bCs/>
        </w:rPr>
        <w:t xml:space="preserve">Ementa</w:t>
      </w:r>
    </w:p>
    <w:p>
      <w:r>
        <w:t xml:space="preserve">I - A correção monetária constitui-se em mera atualização da moeda, que não pode ser ignorada, sob pena do processo econômico gerar o enriquecimento sem causa. II - A tabela de recolhimento do Imposto de Renda na fonte deve ser corrigida monetariamente, sob pena de ofensa ao princípio da capacidade contributiva.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2026-06-17T14:08:23.360Z</dcterms:created>
  <dcterms:modified xsi:type="dcterms:W3CDTF">2026-06-17T14:08:23.360Z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