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/>
    <w:p>
      <w:r>
        <w:t xml:space="preserve">RESTABELECE E DÁ OUTRAS PROVIDÊNCIAS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8.402, DE 08 DE JANEIRO DE 1992 Restabelece os incentivos fiscais que menciona e dá outras providências. O PRESIDENTE DA REPÚBLICA Faço saber que o Congresso Nacional decreta e eu sanciono a seguinte lei: Art. 1° São restabelecidos os seguintes incentivos fiscais: I - incentivos à exportação decorrentes dos regimes aduaneiros especiais de que trata o art. 78, incisos I a III, do Decreto-Lei n° 37, de 18 de novembro de 1966; II - manutenção e utilização do crédito do Imposto sobre Produtos Industrializados relativo aos insumos empregados na industrialização de produtos exportados, de que trata o art. 5° do Decreto-Lei n° 491, de 5 de março de 1969; III - crédito do Imposto sobre Produtos Industrializados incidente sobre bens de fabricação nacional, adquiridos no mercado interno e exportados de que trata o art. 1°, inciso I, do Decreto-Lei n° 1.894, de 16 de dezembro de 1981; IV - isenção e redução do Imposto de Importação e Imposto sobre Produtos Industrializados, a que se refere o art. 2°, incisos I e II, alíneas a a f, h e j, e o art. 3° da Lei n° 8.032, de 12 de abril de 1990; V - isenção e redução do Imposto de Importação, em decorrência de acordos internacionais firmados pelo Brasil; VI - isenção do Imposto sobre Produtos Industrializados na aquisição de produto nacional por Lojas Francas, de que trata o art. 15, § 3°, do Decreto-Lei n° 1.455, de 7 de abril de 1976, com a respectiva manutenção e utilização do crédito do imposto relativo aos insumos empregados na sua industrialização; VII - isenção do Imposto sobre Produtos Industrializados incidente sobre películas de polietileno, com a respectiva manutenção e utilização do crédito do imposto relativo aos insumos empregados na sua industrialização, de que tratam os arts. 1° e 2° do Decreto-Lei n° 1.276, de 1° de junho de 1973; VIII - isenção do Imposto sobre Produtos Industrializados incidente sobre aeronaves de uso militar e suas partes e peças, bem como sobre material bélico de uso privativo das Forças Armadas, vendidos à União, de que trata o art. 1° da Lei n° 5.330, de 11 de outubro de 1967; IX - isenção ou redução do Imposto de Renda na Fonte incidente sobre as remessas ao exterior exclusivamente para pagamento de despesas com promoção, propaganda e pesquisas de mercados de produtos brasileiros, inclusive aluguéis e arrendamento de stands e locais para exposições, feiras e conclaves semelhantes, bem como as de instalação e manutenção de escritórios comerciais e de representação, de armazéns, depósitos ou entrepostos de que trata o art. 3° do Decreto-Lei n° 1.118, de 10 de agosto de 1970, com a redação dada pelo art. 6° do Decreto-Lei n° 1.189, de 24 de setembro de 1971; X - isenção do Imposto de Renda na Fonte incidente sobre as remessas ao exterior de juros devidos por financiamentos à exportação, de que tratam o art. 1° do Decreto-Lei n° 815, de 4 de setembro de 1969, com a redação dada pelo art. 87 da Lei n° 7.450, de 23 de dezembro de 1985, e o art. 11 do Decreto-Lei n° 2.303, de 21 de novembro de 1986; XI - isenção do Imposto sobre Operações de Crédito, Cambio e Seguro, ou Relativas a Títulos ou Valores Mobiliários incidente sobre operações de financiamento realizadas mediante emissão de conhecimento de depósito e warrant representativos de mercadorias depositadas para exportação em entrepostos aduaneiros, de que trata o art. 1° do Decreto-Lei n° 1.269, de 18 de abril de 1973; XII - isenção do Imposto sobre Operações de Crédito, Cambio e Seguro, ou Relativas a Títulos ou Valores Mobiliários incidente sobre operações de financiamento realizadas por meio de cédula e nota de crédito à exportação, de que trata o art. 2° da Lei n° 6.313, de 16 de dezembro de 1975; XIII - isenção do Imposto sobre Operações de Crédito, Cambio e Seguro, ou Relativas a Títulos ou Valores Mobiliários incidente sobre operações de camb io realizadas para o pagamento de bens importados, de que trata o art. 6° do Decreto-Lei n° 2.434, de 19 de maio de 1988; XIV - não incidência da Contribuição para o Fundo de Investimento Social (Finsocial) sobre as exportações, de que trata o art. 1°, § 3°, do Decreto-Lei n° 1.940, de 25 de maio de 1982. XV - isenção do Imposto sobre Produtos Industrializados para as embarcações com a respectiva manutenção e utilização do crédito do imposto relativo aos insumos empregados na sua industrialização, de que trata o § 2° do art. 17 do Decreto-Lei n° 2.433, de 19 de maio de 1988, com a redação dada pelo Decreto-Lei n° 2.451, de 29 de julho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2026-10-26T03:05:55.488Z</dcterms:created>
  <dcterms:modified xsi:type="dcterms:W3CDTF">2026-10-26T03:05:55.488Z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