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/>
    <w:p>
      <w:r>
        <w:t xml:space="preserve">PROGRAMAS DE DESENVOLVIMENTO TECNOLÓGICO INDUSTRIAL E DE DESENVOLVIMENTO TECNOLÓGICO AGROPECUÁRIO — CONCESSÃO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8.661, DE 2 DE JUNHO DE 1993 Dispõe sobre os incentivos fiscais para a capacitação tecnológica da indústria e da agropecuária e dá outras providências. O PRESIDENTE DA REPÚBLICA Faço saber que o Congresso Nacional decreta e eu sanciono a seguinte Lei: CAPÍTULO I DAS DISPOSIÇÕES PRELIMINARES Art. 1º A capacitação tecnológica da indústria e da agropecuária nacionais será estimulada através de Programas de Desenvolvimento Tecnológico Industrial (PDTI) e Programas de Desenvolvimento Tecnológico Agropecuário (PDTA), mediante a concessão dos incentivos fiscais estabelecidos nesta lei. Art. 2º Compete ao Ministério da Ciência e Tecnologia aprovar os PDTI e os PDTA, bem como credenciar órgãos e entidades federais e estaduais de fomento ou pesquisa tecnológica para o exercício dessa atribuição. CAPÍTULO II Dos Incentivos Fiscais para a Capacitação Tecnológica da Indústria e da Agropecuária Art. 3º Os incentivos fiscais estabelecidos no art. 4º serão concedidos às empresas industriais e agropecuárias que executarem Programas de Desenvolvimento Tecnológico Industrial (PDTI) e Programas de Desenvolvimento Tecnológico Agropecuário (PDTA), às empresas de desenvolvimento de circuitos integrados e àquelas que, por determinação legal, invistam em pesquisa e desenvolvimento de tecnologia de produção de software, sem que esta seja sua atividade-fim, mediante a criação e manutenção de estrutura de gestão tecnológica permanente ou o estabelecimento de associações entre empresas. Parágrafo único. Na realização dos PDTI e dos PDTA poderá ser contemplada a contratação de suas atividades no País com universidades, instituições de pesquisa e outras empresas, ficando a titular com a responsabilidade, o risco empresarial, a gestão e o controle da utilização dos resultados do Programa. Art. 4º Às empresas industriais e agropecuárias que executarem PDTI ou PDTA pode rão ser concedidos os seguintes incentivos fiscais, nas condições fixadas em regulamento: I - dedução, até o limite de oito por cento do Imposto de Renda devido, de valor equivalente à aplicação de alíquota cabível do Imposto de Renda à soma dos dispêndios, em atividades de pesquisa e de desenvolvimento tecnológico, industrial e agropecuário, incorridos no período-base, classificáveis como despesa pela legislação desse tributo ou como pagamento a terceiros, na forma prevista no parágrafo único do art. 3º, podendo o eventual excesso ser aproveitado nos dois períodos-base subseqüentes; II - isenção do Imposto sobre Produtos Industrializados incidente sobre equipamentos, máquinas, aparelhos e instrumentos, bem como os acessórios sobressalentes e ferramentas que acompanhem esses bens, destinados à pesquisa e ao desenvolvimento tecnológico; III - depreciação acelerada, calculada pela aplicação da taxa de depreciação usualmente admitida, multiplicada por dois, sem prejuízo da depreciação normal das máquinas, equipamentos, aparelhos e instrumentos novos, destinados à utilização nas atividades de pesquisa e desenvolvimento tecnológico industrial e agropecuário, para efeito de apuração do Imposto de Renda; IV - amortização acelerada, mediante dedução como custo ou despesa operacional, no exercício em que forem efetuados, dos dispêndios relativos à aquisição de bens intangíveis, vinculados exclusivamente às atividades de pesquisa e desenvolvimento tecnológico industrial e agropecuário, classificáveis no ativo diferido do beneficiário, para efeito de apuração do Imposto de Renda; V - crédito de cinqüenta por cento do Imposto de Renda retido na fonte e redução de cinqüenta por cento do Imposto sobre Operações de Crédito, Câmbio e Seguro ou relativos a Títulos e Valores Mobiliários, incidentes sobre os valores pagos, remetidos ou creditados a beneficiários residentes ou domiciliados no exterior, a título de royalties, de assistência técnica ou científica e de serv iços especializados, previstos em contratos de transferência de tecnologia averbados nos termos do Código da Propriedade Industrial; VI - dedução, pelas empresas industriais e/ou agropecuárias de tecnologia de ponta ou de bens de capital não seriados, como despesa operacional, da soma dos pagamentos em moeda nacional ou estrangeira, a título de royalties, de assistência técnica ou científica, até o limite de dez por cento da receita líquida das vendas dos bens produzidos com a aplicação da tecnologia objeto desses pagamentos, desde que o PDTI ou o PDTA esteja vinculado à averbação de contrato de transferência de tecnologia, nos 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2026-07-27T22:49:21.930Z</dcterms:created>
  <dcterms:modified xsi:type="dcterms:W3CDTF">2026-07-27T22:49:21.930Z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