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p>
      <w:r>
        <w:t xml:space="preserve">01. LIBERDADE DE PENSAMENTO — REGULA</w:t>
      </w:r>
    </w:p>
    <w:p/>
    <w:p>
      <w:pPr>
        <w:pStyle w:val="Heading2"/>
      </w:pPr>
      <w:r>
        <w:rPr>
          <w:b/>
          <w:bCs/>
        </w:rPr>
        <w:t xml:space="preserve">Ementa</w:t>
      </w:r>
    </w:p>
    <w:p>
      <w:r>
        <w:t xml:space="preserve">LEI Nº 5.250, DE 09 DE FEVEREIRO DE 1967 Regula a liberdade de manifestação do pensamento e de informações. O Presidente da República: Faço saber que o Congresso Nacional decreta e eu sanciono a seguinte Lei: CAPÍTULO I - Da Liberdade de Manifestação do Pensamento e da Informação Art. 1° - É livre a manifestação do pensamento e a procura, o recebimento e a difusão de informações ou idéias, por qualquer meio, e sem dependência de censura, respondendo cada um, nos termos da lei, pelos abusos que cometer. § 1° - Não será tolerada a propaganda de guerra, de processos de subversão da ordem política e social ou de preconceitos de raça ou classe. § 2° - O disposto neste artigo não se aplica a espetáculos e diversões públicas, que ficarão sujeitos à censura, na forma da lei, nem na vigência do estado de sítio, quando o Governo poderá exercer a censura sobre os jornais ou periódicos e empresas de radiodifusão e agências noticiosas nas matérias atinentes aos motivos que o determinaram, como também em relação aos executores daquela medida. Art. 2° - É livre a publicação e circulação, no território nacional, de livros e de jornais e outros periódicos, salvo se clandestinos (art. 11) ou quando atentem contra a moral e os bons costumes. § 1° - A exploração dos serviços de radiodifusão depende de permissão ou concessão federal, na forma da lei. § 2° - É livre a exploração de empresas que tenham por objeto o agenciamento de notícias, desde que registradas nos termos do art. 8°. Art. 3° - É vedada a propriedade de empresas jornalísticas, sejam políticas ou simplesmente noticiosas, a estrangeiros e a sociedades por ações ao portador. § 1° - Nem estrangeiros nem pessoas jurídicas, excetuados os partidos políticos nacionais, poderão ser sócios ou participar de sociedades proprietárias de empresas jornalísticas, nem exercer sobre elas qualquer tipo de controle direto ou indireto. § 2° - A responsabilidade e a orientação intelectual e administrativa das empresas jornalísticas caberão, exclusivamente, a brasileiros natos, sendo rigorosamente vedada qualquer modalidade de contrato de assistência técnica com empresas ou organizações estrangeiras, que lhes faculte, sob qualquer pretexto ou maneira, ter participação direta, indireta ou sub-reptícia, por intermédio de prepostos ou empregados, na administração e na orientação da empresa jornalística. § 3° - A sociedade que explorar empresas jornalísticas poderá ter forma civil ou comercial, respeitadas as restrições constitucionais e legais relativas à sua propriedade e direção. § 4° - São empresas jornalísticas, para os fins da presente Lei, aquelas que editarem jornais, revistas ou outros periódicos. Equiparam-se às empresas jornalísticas, para fins de responsabilidade civil e penal, aquelas que explorarem serviços de radiodifusão e televisão, agenciamento de notícias e as empresas cinematográficas. § 5° - Qualquer pessoa que emprestar seu nome ou servir de instrumento para violação do disposto nos parágrafos anteriores ou que emprestar seu nome para se ocultar o verdadeiro proprietário, sócio, responsável ou orientador intelectual ou administrativo das empresas jornalísticas, será punida com a pena de 1 a 3 anos de detenção e multa de 10 a 100 salários-mínimos vigorantes na Capital do País. § 6° - As mesmas penas serão aplicadas àqueles em proveito de quem reverter a simulação ou que a houver determinado ou promovido. § 7° - Estão excluídas do disposto nos §§ 1° e 2° deste artigo, as publicações científicas, técnicas, culturais e artísticas. Art. 4° - Caberá exclusivamente a brasileiros natos a responsabilidade e a orientação intelectual e administrativa dos serviços de notícias, reportagens, comentários, debates e entrevistas, transmitidos pelas empresas de radiodifusão. § 1° - É vedado às empresas de radiodifusão manter contratos de assistência técnica com empresas ou organizações estrangeiras, quer a respeito de administração, quer de orientação, sendo rigorosamente proibido que estas, por qualquer forma ou modalidade, pretexto ou expediente, mantenham ou nomeiem servidores ou técnicos que, de forma direta ou indireta, tenham intervenção ou conhecimento da vida administrativa ou da orientação da empresa de radiodifusão. § 2° - A vedação do parágrafo anterior não alcança a parte estritamente técnica ou artística da programação e do aparelhamento da empresa. Art. 5° - As proibições a que se referem o § 2° do art. 3° e o § 1° do art. 4° não se aplicam aos casos de contrato de assistência técn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2026-07-27T23:21:36.345Z</dcterms:created>
  <dcterms:modified xsi:type="dcterms:W3CDTF">2026-07-27T23:21:36.345Z</dcterms:modified>
</cp:coreProperties>
</file>

<file path=docProps/custom.xml><?xml version="1.0" encoding="utf-8"?>
<Properties xmlns="http://schemas.openxmlformats.org/officeDocument/2006/custom-properties" xmlns:vt="http://schemas.openxmlformats.org/officeDocument/2006/docPropsVTypes"/>
</file>