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EXCEÇÃO DE CONTRATO NÃO CUMPRIDO</w:t>
      </w:r>
    </w:p>
    <w:p/>
    <w:p>
      <w:r>
        <w:rPr>
          <w:b/>
          <w:bCs/>
        </w:rPr>
        <w:t xml:space="preserve">Recurso: </w:t>
      </w:r>
      <w:r>
        <w:t xml:space="preserve">Ap 204.704</w:t>
      </w:r>
    </w:p>
    <w:p/>
    <w:p>
      <w:r>
        <w:t xml:space="preserve">CLÁUSULA DE ABONO POR PONTUALIDADE NO PAGAMENTO — ATRASO DESTE - COBRANÇA DE MULTA - ILEGALIDADE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Embora questionável quando sugira expediente malsão de reajuste fora da lei, a cláusula que concede abono no valor do aluguel ao inquilino pontual tem sido aceita pela jurisprudência deste Tribunal: O abono por pontualidade é uma sanção premial, um estímulo à pontualidade e não multa, posto ausente o caráter penal. Ap 204.704 - 1ª Câm. - rel. Juiz Franklin Neiva - j. 29.04.1987. Referência: MIGUEL REALE - Lições preliminares de direito, p. 75-76. - O locatário, para fazer jus ao abono por pontualidade, deve pagar o aluguel no prazo fixado no contrato. Expirado esse prazo, justa é a recusa do locador em receber o locativo sem incidência da bonificação. Ap c/ rev. 453.057 - 8ª Câm. rel. Juiz RENZO LEONARDI - j. 11.04.1996. - No caso em apreço, verifica-se que o valor do aluguel cobrado pelo locador está correto, uma vez que o abono por pontualidade previsto na cláusula 1.2 do contrato não extravasa os lindes da razoabilidade, beirando a casa dos 28%. - Sucede, no entanto, que o locador pretende cobrança também da multa moratória de 10%, que fez incidir sobre o aluguel "cheio", isto é, sem o desconto do abono previsto no contrato. - Claro está que a concessão do desconto, sob a roupagem ostensiva de premiar o inquilino pontual, constitui forma velada de aplicação de penalidade moratória quando excedido o prazo para pagamento do aluguel. Confunde-se, pois, com a razão justificativa da multa, de modo que sua cobrança conjunta resulta em inadmissível bis in idem. Como expressou o ilustre Juiz LUIZ DE CARVALHO, relator da Ap 470.438-0/9, da 12ª Câm.: "Tratando-se esse desconto de cláusul a penal só aparentemente disfarçada, em virtude de já haver outra prevista no contrato para o mesmo fim, não pode prevalecer, sob pena de se dar guarida à aplicação de uma odiosa duplicidade de punição para o mesmo fato". - Verificada a conta atualizada pelo autor às f., e daí se abatendo os acréscimos da multa contratual de 10%, restaria o saldo devedor de R$ 465,49, que veio a ser saldado com folga pelo depósito providenciado pela ré às f. Significa dizer que deu-se completa e tempestiva purgação da mora. Ac. de 21-03-1997 Revista dos Tribunais, setembro de 1997 - vol 743 - pág. 311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abono por pontualidade contratualmente previsto na relação locatícia, sendo desconsiderado por atraso nos pagamentos, importa em penalidade moratória impeditiva de cumulação com a multa pelo mesmo fundamento, sob pena de "bis in idem" na cobrança.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2026-09-10T23:19:37.749Z</dcterms:created>
  <dcterms:modified xsi:type="dcterms:W3CDTF">2026-09-10T23:19:37.749Z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