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Ap. 179.049-8</w:t>
      </w:r>
    </w:p>
    <w:p/>
    <w:p>
      <w:r>
        <w:t xml:space="preserve">CLÁUSULA QUE ADMITE A RENOVAÇÃO — SE A PRORROGA AUTOMATICAMENTE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mesmo existindo cláusula de prorrogação do contrato de locação, ele não se operou de pleno direito, uma vez que o locatário não tomou as medidas legais pertinentes para conseguir o seu intento. - ... Na realidade, a questão da prorrogação enfocada não passou de mera faculdade não levada a termo pelo recorrente, não havendo a pretendida prorrogação automática apenas com a existência de possíveis notificações a respeito. - Evidentemente, eventual prorrogação prevista em contrato anterior dependeria da manifestação expressa da vontade das partes e, como faltou a dos locadores, expirou-se o contrato sem que tivesse havido a continuação do mesmo. - Em acórdão publicado na RT 604/146 consta acórdão deste Tribunal o qual foi citado em contestação e que bem se aplica à matéria, cuja ementa é a seguinte: "A cláusula contratual que admite renovação da locação por igual prazo, desde que combinadas novas bases entre as partes, não dá direito à prorrogação automática da locação, mas faculta ao interessado, na falta de acordo com o locador, pedir até judicialmente o arbitramento de aluguéis. Não exercido o direito de ofertar novo locativo, não se aperfeiçoou a condição" (Ap. 179.049-8, Fernandópolis, 5ª C., j. 25-4-85, rel. Juiz TEIXEIRA MENDES, v.u.). - Bem afirmou o ilustre Juiz LAERTE MOREIRA, em sua bem-estruturada decisão, que: "De fato, em sua notificação o réu deixou a critério do autor a estipulação dos aluguéis para o período seguinte. Sequer fez qualquer oferta nesse sentido, não se podendo admitir, por simples presunção, que os aluguéis seriam o máximo previsto na 2ª cláusula do contrato. Inavendo acordo entre as partes com relação aos aluguéis do período de prorrogação, n ão se aperfeiçoou esta por simples notificação unilateral do réu ao autor, pois só se reputa válido e acabado o contrato com a manifestação expressa das vontades das partes". - Não tomou o apelante as medidas judiciais cabíveis para fazer valer seu possível direito, e, portanto, não pode, agora, se insurgir validamente contra o seu despejo. Ac. de 28-03-1988 VENCIDO O JUIZ ALFREDO MIGLIORE Revista dos Tribunais - Março de 1988 - Vol. 629 - Pág. 181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admite a renovação da locação por igual prazo não dá direito à prorrogação automática da locação. É necessária a manifestação expressa das vontades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2026-10-26T05:44:08.952Z</dcterms:created>
  <dcterms:modified xsi:type="dcterms:W3CDTF">2026-10-26T05:44:08.952Z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