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PROCESSO DE EXECUÇÃO</w:t>
      </w:r>
    </w:p>
    <w:p/>
    <w:p>
      <w:r>
        <w:rPr>
          <w:b/>
          <w:bCs/>
        </w:rPr>
        <w:t xml:space="preserve">Recurso: </w:t>
      </w:r>
      <w:r>
        <w:t xml:space="preserve">RE 93.274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NÉRI DA SILVEIRA</w:t>
      </w:r>
    </w:p>
    <w:p>
      <w:r>
        <w:rPr>
          <w:b/>
          <w:bCs/>
        </w:rPr>
        <w:t xml:space="preserve">Julgado em: </w:t>
      </w:r>
      <w:r>
        <w:t xml:space="preserve">27/05/1985</w:t>
      </w:r>
    </w:p>
    <w:p/>
    <w:p>
      <w:r>
        <w:t xml:space="preserve">CONVERSÃO NESTA DO PEDIDO DE BUSCA E APREENSÃO — 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 o bem alienado não for encontrado com garantia fiduciária, ou não se achar na posse do devedor, tem o credor o direito de, nos próprios autos da busca e apreensão, obter a conversão do pedido em ação de depósito. - Tal procedimento decorre de texto expresso de lei (art. 4º do Dec.-Lei nº 911/69 com a redação dada pela Lei nº 6.071/74), e não deve ser desrespeitado. - As circunstâncias alegadas sobre o desaparecimento ou furto do bem serão analisadas no curso da ação própria, à evidência. - Por tais circunstâncias, dá-se provimento ao agravo para determinar-se a conversão da busca e apreensão em ação de depósito, prosseguindo-se como de direito. Julgado em 28-05-1985 Arquivo do EMENTÁRIO FORENSE, TA/732 NO MESMO SENTIDO: Agr. Instr. nº 2.696, Tr. Just. Santa Catarina - 3ª C. Relator: Desembargador NORBERTO UNGARETTI, ac. de 14-08-84 e RE 93.274 - RJ, STF - 1ª T, Relator: Ministro NÉRI DA SILVEIRA, ac, de 23-05-1983, in "EMENTÁRIO FORENSE", Ns. 440 e 456. EMFOR 462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4º do Dec.-Lei nº 911/69, com a redação da Lei nº 6.071/74. - Se o bem alienado não for encontrado com garantia fiduciária, ou não se achar na posse do devedor, tem o credor o direito de, nos próprios autos da busca e apreensão, obter a conversão do pedido em ação de depósito.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2026-07-27T23:32:00.487Z</dcterms:created>
  <dcterms:modified xsi:type="dcterms:W3CDTF">2026-07-27T23:32:00.487Z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