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56.688</w:t>
      </w:r>
    </w:p>
    <w:p/>
    <w:p>
      <w:r>
        <w:t xml:space="preserve">CONTRATO RESPECTIVO — SE PODE SER COMO TAL CONSIDERADO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exploração de jazida ou pedreira não está sujeito ao Dec. nº 24.150, de 20.04.34. Referência: Código Civil, artigo 1.192, IV; Dec. nº 24.150, de 20.04.34, artigo 1º RE 56.688, de 21.09.64, RE 37.528, de 09.09.58 (R.T.J. 7/586) RE 19.734, de 03.12.51 (D.J. de 14.12.53, p. 3.821). Sessão de 01-10-1964 DJ nº 189, de 8 de outubro de 1964 - Adendo nº 3 - pág. 3.646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2026-06-17T14:03:55.575Z</dcterms:created>
  <dcterms:modified xsi:type="dcterms:W3CDTF">2026-06-17T14:03:55.575Z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