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Recurso: </w:t>
      </w:r>
      <w:r>
        <w:t xml:space="preserve">RE 15.209</w:t>
      </w:r>
    </w:p>
    <w:p/>
    <w:p>
      <w:r>
        <w:t xml:space="preserve">PRAZO DO CONTRATO RENOVANDO — LIMITE DE CINCO ANOS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excederá de cinco anos a renovação judicial de contrato de locação, fundada no Decreto nº 24.150, de 20.04.34. Referência: - Decreto citado, artigos 5º d, 15, 16 e 19. AG 29.280, de 14.05.63 (D. de Just. de 11.07.63, p. 515); RE 15.209, de 06.12.49. Aprovada em Sessão de 13-12-1963 - pág. 93 EMENTÁRIO FORENSE. Fevereiro, 1965. Ano XVII. Nº 195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2026-09-11T00:24:52.269Z</dcterms:created>
  <dcterms:modified xsi:type="dcterms:W3CDTF">2026-09-11T00:24:52.269Z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