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60.649</w:t>
      </w:r>
    </w:p>
    <w:p/>
    <w:p>
      <w:r>
        <w:t xml:space="preserve">FUNDO DE COMÉRCIO OBJETO DA LOCAÇÃO — EFEITOS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locação compreende, além do imóvel, fundo de comércio, com instalações e pertences, como no caso de teatros, cinemas e hotéis, não se aplicam ao retomante as restrições do artigo 8º, parágrafo único, letra "e", do Decreto nº 24.150, de 20.04.34. Referência: Decreto nº 24.150, de 20.04.34, art. 8º e parágrafo único (D.O. de 24.04.34) ERE 60.649, de 15.02.68 (R.T.J. 45/401). RE 64.512, de 07.05.68 (D.J. de 28.06.68); RE 64.655, de 07.05.68 (D.J. de 09.08.68); RE 60.294, de 21.11.67 (R.T.J.43/753). Sessão de 3-12-1969 DJ, 1969 - Dezembro - Pág. 5.946 - nº 235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2026-06-17T14:21:25.203Z</dcterms:created>
  <dcterms:modified xsi:type="dcterms:W3CDTF">2026-06-17T14:21:25.203Z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