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DECISÃO JUDIC TRANSITADA EM JULGADO</w:t>
      </w:r>
    </w:p>
    <w:p/>
    <w:p>
      <w:r>
        <w:rPr>
          <w:b/>
          <w:bCs/>
        </w:rPr>
        <w:t xml:space="preserve">Recurso: </w:t>
      </w:r>
      <w:r>
        <w:t xml:space="preserve">MS 9.236</w:t>
      </w:r>
    </w:p>
    <w:p/>
    <w:p>
      <w:r>
        <w:t xml:space="preserve">EXISTÊNCIA DE RECURSO ESPECÍFICO OU CORREIÇÃO — DESCABIMENTO DO MANDADO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 mandado de segurança contra ato judicial passível de recurso ou correição. Referência: - Lei do Mandado de Segurança, art. 5º, II RMS 9.236, de 14.05.52; RMS 8.472, de 31.01.62; RMS 7.116, de 04.04.62; RMS 10.098, de 30.07.62 (D. de Just. de 16.11.62, p. 650); RMS 9.776, de 17.10.62; RMS 10.545, de 03.06.63; RMS 11.984, de 19.07.63 (D. de Just. de 26.09.63, p. 921); MS 7.883, de 12.06.61; RE 48.357, de 31.07.62. Aprovada em Sessão de 13-12-1963 - pág. 123 EMENTÁRIO FORENSE. Fevereiro, 1965. Ano XVII. Nº 195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2026-07-28T01:36:25.205Z</dcterms:created>
  <dcterms:modified xsi:type="dcterms:W3CDTF">2026-07-28T01:36:25.205Z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