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2.475</w:t>
      </w:r>
    </w:p>
    <w:p/>
    <w:p>
      <w:r>
        <w:t xml:space="preserve">PROCESSO ADMINISTRATIVO REGULAR — FALTA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 de interdição do estabelecimento comercial da Impetrante - a casa noturna "F. C., sem que prévia ou concomitantemente houvesse regular cassação do alvará que lhe fora concedido pela Administração Municipal e sem que, pelo menos, lhe fosse assegurado o direito de defesa, constitui, inegavelmente, ofensa a direito consagrado na Magna Carta. - Conforme já decidiu este Tribunal ao apreciar o mandado de segurança 2.475, de Bom Retiro, "efetivamente, não há fundamento legal para a autoridade judiciária, na área criminal, determinar o fechamento de estabelecimento comercial, competindo à autoridade municipal conceder o alvará específico, fiscalizando o funcionamento do empreendimento particular e cassando a autorização, por meios legais, se constatar a ocorrência de crime ou fatos contrários à lei". - Segundo salienta em seu bem lançado parecer o Dr. LUIZ FERNANDO SIRYDAKIS, a determinação do fechamento do "F. C.", na forma como verificada, na verdade configurou uma arbitrariedade, passível de ser sanada com a concessão do "mandamus", "isto porque, além de não ter sido conseqüência de um processo regular, onde restasse garantida aos interessados a ampla defesa de seus respectivos interesses, a autoridade judiciária o fez em processo contravencional ainda na fase instrutória, não estando amparado por qualquer fundamento legal para tanto, ainda mais se considerado, repita-se, que referido processo ainda estava em tramitação". - Sem fundamento legal, pois, o ato da autoridade judiciária, motivo por que se concede a segurança, para determinar a reabertura do "F. C.", cassando-se, consequentemente, o ato do MM. Juiz que decretou a interdição do referido estabelecimento.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interdição de estabelecimento comercial sem processo administrativo regular, não assegurado ao seu proprietário, o direito de defesa, é ato ilegal e abusivo, passível de ser sanado com o deferimento do "mandamus".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2026-10-26T04:56:39.161Z</dcterms:created>
  <dcterms:modified xsi:type="dcterms:W3CDTF">2026-10-26T04:56:39.161Z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