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JOSÉ DANTAS</w:t>
      </w:r>
    </w:p>
    <w:p/>
    <w:p>
      <w:r>
        <w:t xml:space="preserve">02. LEI ORGÂNICA NACIONAL — NORMAS GERAIS - INSTITUI</w:t>
      </w:r>
    </w:p>
    <w:p/>
    <w:p>
      <w:pPr>
        <w:pStyle w:val="Heading2"/>
      </w:pPr>
      <w:r>
        <w:rPr>
          <w:b/>
          <w:bCs/>
        </w:rPr>
        <w:t xml:space="preserve">Ementa</w:t>
      </w:r>
    </w:p>
    <w:p>
      <w:r>
        <w:t xml:space="preserve">SEÇÃO V Dos Promotores de Justiça Art. 32. Além de outras funções cometidas nas Constituições Federal e Estadual, na Lei Orgânica e demais leis, compete aos Promotores de Justiça, dentro de suas esferas de atribuições: I - impetrar habeas-corpus e mandado de segurança e requerer correição parcial, inclusive perante os Tribunais locais competentes; II - atender a qualquer do povo, tomando as providências cabíveis; III - oficiar perante à Justiça Eleitoral de primeira instância, com as atribuições do Ministério Público Eleitoral previstas na Lei Orgânica do Ministério Público da União que forem pertinentes, além de outras estabelecidas na legislação eleitoral e partidária. CAPÍTULO V Dos Órgãos Auxiliares SEÇÃO I Dos Centros de Apoio Operacional Art. 33. Os Centros de Apoio Operacional são órgãos auxiliares da atividade funcional do Ministério Público, competindo-lhes, na forma da Lei Orgânica: I - estimular a integração e o intercâmbio entre órgãos de execução que atuem na mesma área de atividade e que tenham atribuições comuns; II - remeter informações técnico-jurídicas, sem caráter vinculativo, aos órgãos ligados à sua atividade; III - estabelecer intercâmbio permanente com entidades ou órgãos públicos ou privados que atuem em áreas afins, para obtenção de elementos técnicos especializados necessários ao desempenho de suas funções; IV - remeter, anualmente, ao Procurador-Geral de Justiça relatório das atividades do Ministério Público relativas às suas áreas de atribuições; V - exercer outras funções compatíveis com suas finalidades, vedado o exercício de qualquer atividade de órgão de execução, bem como a expedição de atos normativos a estes dirigidos. SEÇÃO II Da Comissão de Concurso Art. 34. À Comissão de Concurso, órgão auxiliar de natureza transitória, incumbe realizar a seleção de candidatos ao ingresso na carreira do Ministério Público, na forma da Lei Orgânica e observado o art. 129, § 3º, da Constituição Federal. Parágrafo único - A Lei Orgânica definirá o critério de escolha do Presidente da Comissão de Concurso de ingresso na carreira, cujos demais integrantes serão eleitos na forma do art. 15, inciso III, desta Lei. SEÇÃO III Do Centro de Estudos e Aperfeiçoamento Funcional Art. 35. O Centro de Estudos e Aperfeiçoamento Funcional é órgão auxiliar do Ministério Público destinado a realizar cursos, seminários, congressos, simpósios, pesquisas, atividades, estudos e publicações visando ao aprimoramento profissional e cultural dos membros da instituição, de seus auxiliares e funcionários, bem como a melhor execução de seus serviços e racionalização de seus recursos materiais. Parágrafo único. A Lei Orgânica estabelecerá a organização, funcionamento e demais atribuições do Centro de Estudos e Aperfeiçoamento Funcional. SEÇÃO IV Dos Órgãos de Apoio Administrativo Art. 36. Lei de iniciativa do Procurador-Geral de Justiça disciplinará os órgãos e serviços auxiliares de apoio administrativo, organizados em quadro próprio de carreiras, com os cargos que atendam às suas peculiaridades e às necessidades da administração e das atividades funcionais. SEÇÃO V Dos Estagiários Art. 37. Os estagiários do Ministério Público, auxiliares das Promotorias de Justiça, serão nomeados pelo Procurador-Geral de Justiça, para período não superior a três anos. Parágrafo único. A Lei Orgânica disciplinará a seleção, investidura, vedações e dispensa dos estagiários, que serão alunos dos três últimos anos do curso de bacharelado de Direito, de escolas oficiais ou reconhecidas. CAPÍTULO VI Das Garantias e Prerrogativas dos Membros do Ministério Público Art. 38. Os membros do Ministério Público sujeitam-se a regime jurídico especial e têm as seguintes garantias: I - vitaliciedade, após do is anos de exercício, não podendo perder o cargo senão por sentença judicial transitada em julgado; II - inamovibilidade, salvo por motivo de interesse público; III - irredutibilidade de vencimentos, observado, quanto à remuneração, o disposto na Constituição Federal. § 1º O membro vitalício do Ministério Público somente perderá o cargo por sentença judicial transitada em julgado, proferida em ação civil própria, nos seguintes casos: I - prática de crime incompatível com o exercício do cargo, após decisão judicial transitada em julgado; II - exercício da advocacia; III - abandono do cargo por prazo superior a trinta dias corridos. § 2º A ação civil para a decretação da perda do cargo será proposta pelo Procurador-Geral de Justiça perante o Tribunal de Jus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2026-07-27T23:39:51.568Z</dcterms:created>
  <dcterms:modified xsi:type="dcterms:W3CDTF">2026-07-27T23:39:51.568Z</dcterms:modified>
</cp:coreProperties>
</file>

<file path=docProps/custom.xml><?xml version="1.0" encoding="utf-8"?>
<Properties xmlns="http://schemas.openxmlformats.org/officeDocument/2006/custom-properties" xmlns:vt="http://schemas.openxmlformats.org/officeDocument/2006/docPropsVTypes"/>
</file>