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RE 46.763</w:t>
      </w:r>
    </w:p>
    <w:p/>
    <w:p>
      <w:r>
        <w:t xml:space="preserve">COMPROVAÇÃO DOS REQUISITOS DESTA — DESNECESSIDADE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retomada do imóvel alugado, não é necessária comprovação dos requisitos legais na notificação prévia. Referência: - Lei nº 1.300, de 28.12.50, artigo 15, § 2º; - Cód. Proc. Civil, artigo 720. RE 46.763, de 11.07.61; ERE 47.977, de 09.11.62 (D. de Just. de 27.12.62, p. 893). Aprovada em Sessão de 13-12-1963 - pág. 91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2026-10-26T01:56:31.956Z</dcterms:created>
  <dcterms:modified xsi:type="dcterms:W3CDTF">2026-10-26T01:56:31.956Z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