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CONSELHO ADMINISTRATIVO DE DEFESA ECONÔMICA (CADE) — IMPLEMENTAÇÃO - DISPÕE SOBRE</w:t>
      </w:r>
    </w:p>
    <w:p/>
    <w:p>
      <w:pPr>
        <w:pStyle w:val="Heading2"/>
      </w:pPr>
      <w:r>
        <w:rPr>
          <w:b/>
          <w:bCs/>
        </w:rPr>
        <w:t xml:space="preserve">Ementa</w:t>
      </w:r>
    </w:p>
    <w:p>
      <w:r>
        <w:t xml:space="preserve">LEI Nº 9.021, DE 30 DE MARÇO DE 1995 Dispõe sobre a implementação da autarquia Conselho Administrativo de Defesa Econômica (Cade), criada pela Lei nº 8.884, de 11 de junho de 1994, e dá outras providências. Faço saber que o PRESIDENTE DA REPÚBLICA adotou a Medida Provisória nº 934, de 1995, que o Congresso Nacional aprovou, e eu, JOSÉ SARNEY, Presidente, para os efeitos do disposto no parágrafo único do art. 62 da Constituição Federal, promulgo a seguinte lei: Art. 1º Ficam mantidos os mandatos do Presidente, dos Conselheiros e do Procurador do Conselho Administrativo de Defesa Econômica (Cade), nomeados na vigência da Lei nº 8.158, de 8 de janeiro de 1991. Art. 2º Enquanto não forem nomeados os dois Conselheiros a que se refere o art. 3º desta lei, o Cade deliberará por maioria simples de votos, com a presença mínima de quatro de seus membros. Art. 3º São criados no Cade dois cargos de Conselheiro, código DAS 101.5, para atender ao disposto no art. 4º da Lei nº 8.884, de 11 de junho de 1994. Art. 4º O art. 4º, caput, da Lei nº 8.884, de 1994, passa a vigorar com a seguinte redação: "Art. 4º O Plenário do Cade é composto por um Presidente e seis Conselheiros, escolhidos dentre cidadãos com mais de trinta anos de idade, de notório saber jurídico ou econômico e reputação ilibada, nomeados pelo Presidente da República, depois de aprovados pelo Senado Federal." Art. 5º Os arts. 26 e 38 e §§ 4º, 6º e 7º do art. 54 da Lei nº 8.884, de 1994, passam a vigorar com a seguinte redação: "Art. 26. A recusa, omissão, enganosidade, ou retardamento injustificado de informação ou documentos solicitados pelo Cade, SDE, Seae, ou qualquer entidade pública atuando na aplicação desta lei, constitui infração punível com multa diária de 5.000 Ufir, podendo ser aumentada em até vinte vezes se necessário para garantir sua eficácia em razão da situação econômica do infrator." "Art. 38. A Secre taria de Acompanhamento Econômico do Ministério da Fazenda será informada por ofício da instauração do processo administrativo para, querendo, emitir parecer sobre as matérias de sua especialização, o qual deverá ser apresentado antes do encerramento da instrução processual." "Art. 54. ............................................................ ..................................................................... § 4º Os atos de que trata o caput deverão ser apresentados para exame, previamente ou no prazo máximo de quinze dias úteis de sua realização, mediante encaminhamento da respectiva documentação em três vias à SDE, que imediatamente enviará uma via ao Cade e outra à Seae. ........................................................................ § 6º Após receber o parecer técnico da Seae, que será emitido em até trinta dias, a SDE manifestar-se-á em igual prazo e, em seguida, encaminhará o processo, devidamente instruído, ao Plenário do Cade, que deliberará no prazo de sessenta dias. § 7º A eficácia dos atos de que trata este artigo condiciona-se à sua aprovação, caso em que retroagirá à data de sua realização; não tendo sido apreciados pelo Cade no prazo estabelecido no parágrafo anterior, serão automaticamente considerados aprovados." Art. 6º Até que seja aprovado o regulamento da autarquia, vigorarão as normas internas anteriormente aplicáveis ao Cade, no que não contrariarem as disposições da Lei nº 8.884, de 1994. Art. 7º As requisições a que se refere o § 1º do art. 81 da Lei nº 8.884, de 1994, serão irrecusáveis e sem prejuízo dos vencimentos e vantagens, dos servidores na origem. Art. 8º As despesas de pessoal e encargos sociais, outras despesas correntes, investimentos e inversões financeiras, imprescindíveis ao funcionamento da autarquia, correrão à conta de transferências orçamentárias das dotações do Ministério da Justiça. Parágrafo único. Com a aprovação da lei orçament ária para o presente exercício, será solicitado crédito adicional para os fins previstos no caput. Art. 9º Além das atribuições previstas na Lei nº 8.884, de 1994, compete ao Cade decidir os processos administrativos instaurados com base em infrações previstas nas Leis nºs 4.137, de 10 de setembro de 1962, 8.158, de 1991, e 8.002, de 14 de março de 1990, em fase de apuração ou pendentes de julgamento. Parágrafo único. As normas processuais e procedimentos previstos na Lei nº 8.884, de 1994, aplicam-se aos processos referidos no caput, inclusive as disposições contidas no Título VIII. Art. 10. A Secretaria de Acompanhamento Econômico do Ministério da Fazenda (Seae),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2026-07-28T02:36:51.399Z</dcterms:created>
  <dcterms:modified xsi:type="dcterms:W3CDTF">2026-07-28T02:36:51.399Z</dcterms:modified>
</cp:coreProperties>
</file>

<file path=docProps/custom.xml><?xml version="1.0" encoding="utf-8"?>
<Properties xmlns="http://schemas.openxmlformats.org/officeDocument/2006/custom-properties" xmlns:vt="http://schemas.openxmlformats.org/officeDocument/2006/docPropsVTypes"/>
</file>