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99.475</w:t>
      </w:r>
    </w:p>
    <w:p/>
    <w:p>
      <w:r>
        <w:t xml:space="preserve">INDICAÇÃO DE ASSISTENTE TÉCNICO E APRESENTAÇÃO DE QUESITOS — INOBSERVÂNCIA - EFEITOS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prazo é de 5 (cinco) dias, conforme o aludido parágrafo 1º do art. 421. Deste Tribunal, no sentido de que esse prazo é improrrogável, cito o Ag. 41.205, relator Ministro TORREÃO BRAZ, e o Ag. 48.403 relator Ministro ARMANDO ROLLEMBERG. No RE 99.475, in RTJ - 109/742, entendeu o Supremo Tribunal Federal, ao não conhecer do recurso pela alínea a do permissivo constitucional, "que a jurisprudência admite que esse prazo se dilate, pelo menos, em casos justificados". - Na espécie, ainda que se adote interpretação benigna, isto é, a que admite a prorrogação, não se tem, penso eu, como acolher a irresignação apresentada, uma vez que o agravante não demonstrou, e nem justificou, por qual razão deixara escoar dito prazo de 5 (cinco) dias. Sem, pelo menos, razoável justificativa, o pedido sequer merece melhor exame. - Nego provimento ao agravo. Ac. de 19-08-1986 Revista do Tribunal Federal de Recursos - nº 148 - Agosto/87 - Pág. 33. EMFOR 490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Ainda que se admita prorrogável o prazo do art. 421 parágrafo 1º do CPC a parte interessada na prática do ato há de mostrar que o não praticou por justa causa.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2026-09-11T00:08:25.489Z</dcterms:created>
  <dcterms:modified xsi:type="dcterms:W3CDTF">2026-09-11T00:08:25.489Z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