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MS 107.876</w:t>
      </w:r>
    </w:p>
    <w:p/>
    <w:p>
      <w:r>
        <w:t xml:space="preserve">SE É CUMULÁVEL COM QUALQUER OUTRA RENDA DOS COFRES PÚBLICOS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Pensão Militar, que ora se examina, é regida pela Lei nº 3.765 de 4 de maio de 1960, regulamentada pelo Decreto nº 49.096, de 10 de outubro do mesmo ano, que em seus arts. 7º, incs. I a VI e 26, incs. I a VI da mesma forma dispõe: "Pensão Militar defere-se na seguinte ordem: I - à viúva; II - aos filhos de qualquer condição, exclusive aos maiores do sexo masculino, que não sejam interditos ou inválidos; III - aos netos, órfãos de pai e mãe, nas condições estipuladas para os filhos; IV - a mãe viúva, solteira ou desquitada e ao pai inválido ou interdito, observando nesse caso, o disposto no art. 37, parágrafo 4º, deste Regulamento, V - às irmãs germanas e consangüíneas solteiras, viúvas ou desquitadas, bem como aos irmãos menores mantidos pelo contribuinte ou maiores interditos ou inválidos; VI - ao beneficiário instituído, desde que viva na dependência do militar e, sendo do sexo masculino, enquanto for menor de 21 (vinte um) anos, salvo se interdito ou inválido permanente. - O referido Decreto Regulamentar dispõe ainda em seu art. 65, inc. II: "Art. 65 - Perderá o direito à pensão: II - o beneficiário do sexo masculino, que atinja a maioridade, válido e capaz. - A nova Constituição, promulgada em 5 de outubro próximo passado, estabelece no parágrafo 6º do art. 227, que: "Artigo 227 ... omissis ... - ......................................... Parágrafo 6º - os filhos , havidos ou não de relação do casamento, ou por adoção, terão os mesmos direitos e qualificações, proibidas quaisquer designações discriminatórias relativas a filiação. (grifamos). - ......................................... - Assim sendo, embora verifique-se dos autos, que o falecido indicou como beneficiária de sua pensão a sobrinha, co m a procedência da presente investigação de paternidade a situação ficaria alterada, sendo beneficiários os filhos, de acordo com os dispositivos legais transcritos. - Necessário no entanto ressaltar, que o filho, por ocasião da propositura da ação (1984), já era maior de 21 (vinte e um) anos, sendo excluído, da condição de beneficiário, restando somente a filha. Ac. de 30-05-1989 Arquivo do EMFOR - TJ/2.007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É VEDADA A ACUMULAÇÃO DA PENSÃO ESPECIAL CONCEDIDA PELO ART. 30 DA LEI 4.242, DE 1963, COM QUALQUER RENDA DOS COFRES PÚBLICOS, INCLUSIVE BENEFÍCIO DA PREVIDÊNCIA SOCIAL, RESSALVADO O DIREITO DE OPÇÃO, ASSEGURADO PELA LEI 6.592, DE 1978. Referência: - Incidente de Uniformização de Jurisprudência na AMS 107.876 - RN, Primeira Seção em 05-11-86. - Lei 4.242, de 17-07-73, art. 30. - Lei 6.592, de 17-11-78. Primeira Seção, em 13-11-86 - DJ 03-12-86, p. 23.732 EMFOR 467 EMENTA: - Considerada procedente a investigação de paternidade, os beneficiários de Pensão Militar serão os filhos.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2026-10-26T04:56:04.308Z</dcterms:created>
  <dcterms:modified xsi:type="dcterms:W3CDTF">2026-10-26T04:56:04.308Z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