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DE EXECUÇÃO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2.796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CLÁUDIO SANTOS</w:t>
      </w:r>
    </w:p>
    <w:p/>
    <w:p>
      <w:r>
        <w:t xml:space="preserve">SE É LICITO AO JUIZ IMPEDIR O AJUIZAMENTO DA EXECUÇÃO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Responde o Ministro GUEIROS LEITE: "Medida cautelar incidental em ação de consignação em pagamento. Execução forçada. 1 - Cabe ao credor, de posse de título líquido, certo e exigível, promover a execução; cabe ao devedor opor-se à execução por meio de embargos. 2 - Não é licito ao Juiz, em ação cautelar, impedir o ajuizamento da execução. 3 - Precedentes do STJ: REsp's 1.935 e 2.795. 4 - Recurso especial conhecido e provido" (STJRE 2.796 - MT, DJU nº 216, 12-11-90, pág. 12.868). - Aduz o Ministro CLÁUDIO SANTOS: "Processo Civil. Cautelar. Pedido para impedir o exercício de ação. Impossibilidade. Violação de disposições diversas da lei federal. "Não é admissível o deferimento de cautelar para empecer o direito de ação, cuja vertente está na lei fundamental e em dispositivos diversos do ordenamento infra-constitucional. - "Recurso especial provido" (STJ - RE 4.241 - RJ, DJU nº 211, 5-11-90, pág. 12.430). - Adverte o Ministro BARROS MONTEIRO: "Medida cautelar. Descabimento da liminar. "Excede os limites do poder cautelar geral do juiz o despacho initio litis que, em medida cautelar inominada, pendente a consignatória intentada pelo devedor, obsta ou suspende a execução do credor, titular de nota de crédito industrial. "Contrariedade aos arts. 580 e parágrafo único, 585, VII, do CPC. Dissídio pretoriano configurado. "Recurso especial conhecido e provido" (STJ - RE 2.794 - MT, DJU nº 159, 6-8-90, pág. 7.342). RE 2.794 - MT, DJU nº 150, 6-9-90, pág. 7.342). Recursos Especiais ns. 2.795 e 2.815, de Mato Grosso, cujas ementas igualmente reafirmam: "Processual Civil. Liminar em ação cautelar para impedir credor de executar titulo extrajudicial. Violação de disposições diversas da lei federal. "O poder geral de cautela do juiz não é ilimitado ao ponto de impedir o exercício de um direito genericamente assegurado pela Constituição e especialmente previsto no ordenamento jurídico, possibilitando ao credor de título líquido, certo e exigível o ajuizamento da respectiva ação de execução" (STJ - Rel. Min. CLÁUDIO SANTOS, DJU 202, 22-10-90, págs. 11.662 e 11.663). Ac. de 04-12-1990 Jurisprudência Catarinense - 3º e 4º Trim. de 1990 - nº LXVII - Pág. 277.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cautelar do juiz não é ilimitado, a ponto de impedir o prosseguimento de processo de execução por meio de liminar concedida em medida incidental. - O credor de título líquido, certo e exigível tem o direito constitucional de exercitar a excussão ressalvadas as exceções legais.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2026-10-26T05:02:26.286Z</dcterms:created>
  <dcterms:modified xsi:type="dcterms:W3CDTF">2026-10-26T05:02:26.286Z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