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CONTRATO DE ABERTURA DE CRÉDITO</w:t>
      </w:r>
    </w:p>
    <w:p/>
    <w:p/>
    <w:p>
      <w:r>
        <w:t xml:space="preserve">SE POR SI SÓ PREVINE A COMPETÊNCIA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PRODUÇÃO ANTECIPADA DE PROVAS, POR SI SÓ, NÃO PREVINE A COMPETÊNCIA PARA A AÇÃO PRINCIPAL Referência: - Incidente de Uniformidade de Jurisprudência no CC 6.979 - RJ, Tribunal Pleno, em 16-2-1989. - Código de Processo Civil, arts. 846 e 851. Tribunal Pleno, em 17-3-89 - DJ 31-3-89, pág. 4.338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2026-07-28T04:12:25.799Z</dcterms:created>
  <dcterms:modified xsi:type="dcterms:W3CDTF">2026-07-28T04:12:25.799Z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