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Recurso Especial 83.030-</w:t>
      </w:r>
    </w:p>
    <w:p/>
    <w:p>
      <w:r>
        <w:t xml:space="preserve">DNA — JUSTIÇA GRATUITA - ANTECIPAÇÃO DAS DESPESAS PELO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conhecida das Terceira e Quarta Turmas, desta Corte. - Contra a determinação que lhe é imposta para antecipar numerário para a realização do exame "Finger Print DNA", requerida pelo Ministério Público, o Estado de Mato Grosso do Sul tem sempre alegado que: a) nos termos do art. 19 do CPC, o beneficiário da justiça gratuita não está obrigado ao recolhimento antecipado de despesas; b) as despesas efetuadas a requerimento da Fazenda Pública serão pagas a final, pelo vencido (art. 27, CPC); c) a assistência judiciária compreende isenção de honorários de advogado e peritos (art. 3º, inc. V da Lei 1.060/50); d) sendo vencedor o beneficiário da assistência, os honorários e as despesas serão pagas pelo vencido, a final (art. 11); e) sendo vencido o beneficiário, ficará obrigado a pagar custas se puder fazê-lo, nos termos do art. 12 da lei especial; f) os profissionais liberais são obrigados ao desempenho do encargo de perito (art. 14); g) o v. acórdão dissentiu de precedentes, que liberaram o beneficiário do depósito dos honorários do perito, que serão suportados pelo vencido ou pelo Estado; h) há ofensa ao disposto nos arts. 100 e 157 da CR. - A egrégia Segunda Seção deste Tribunal, por unanimidade (ausente este Relator por motivo justificado), ao julgar, em 24.9.97, o Recurso Especial n. 83.030-MS, sob a relatoria do eminente Ministro Waldemar Zveiter, assentou o entendimento sumariado na seguinte ementa: "Justiça gratuita. Perícia. Despesas. Cód. de Pr. Civil, art. 19 e Lei n. 1.060/50, arts. 3º-V, 9º e 14. É dever do Estado prestar ao necessitado assistência jurídica integral e gratuita (Constituição, art. 5º - LXXIV). I - A isenção legal dos honorários há de compreender a das despesas, pessoais ou materiais, com a realização da perícia. Caso contrário, a assistência não será integral. Assiste aos necessitados, a proteção do Estado que deve diligenciar meios para provêlos ou criar dotação orçamentária para tal fim. II - Antes de determinar prova pericial do DNA, deve o Dr. Juiz produzir outras que objetivem a formação de seu convencimento sobre a pretensão deduzida. Ainda assim, julgada indispensável, poderá determiná-la às expensas do Estado, que proverá os meios necessários. III - Recurso especial conhecido parcialmente e nesta parte provido." - Anoto que, ao proferir, na sessão do dia 7.10.97, voto-vista no REsp n. 103.281-MS, da relatoria do eminente Ministro Ruy Rosado de Aguiar, acolhi a pretensão assemelhada à da aqui recorrida, porquanto pela regra contida no inciso V do art. 3º da Lei nº 1.060/50, os honorários do perito são compreendidos pela assistência judiciária que é dever do Estado prestar, integral e gratuitamente, àqueles que comprovarem insuficiência de recursos, tal como se dá no caso. - A finalidade da regra - percebe-se sem o recurso de maiores reflexões - é a de dar efetividade aos princípios constitucionais de acesso à justiça e da ampla defesa. - Ora, no caso, a recorrida, menor impúbere, insistiu na realização do DNA para estabelecer a demonstração da paternidade. - E nenhum meio de prova, ao que se sabe, é hoje técnica e cientificamente mais importante e eficaz para definir a paternidade que o exame cogitado, na hipótese de ser confirmado o que a promovida alega. Caso não o seja, t odas as dúvidas serão espancadas. - Ademais, a militância nesse campo do Direito de Família traz a convicção da enorme dificuldade que tem o investigante, sobretudo o que dispõe de escassas rendas, como na hipótese, de obter meios probatórios seguros para alcançar o objetivo colimado. - É certo que "a eventual improcedência da ação não impedirá a sua renovação". No entanto, se e quando a ação for eventualmente renovada, o investigante, por certo, enfrentará as mesmas dificuldades que ora busca superar. - Por outro lado, igualmente não posso acolher, data venia, a argumentação de que o Estado não pode suportar o ônus de que se cuida por eventual falta de previsão orçamentária, que também é utilizada em favor da pretensão do recorrente. - A uma, porque, a ser assim, seria o Estado beneficiário de sua própria desídia. - A duas, porque estar-se-ia a estabelecer um sério precedente para que o Poder Público, que é, natural e infelizmente, tão desatento no cumprimento de suas obrigações, para usar o eufemismo como referência, disso se valha para desonerar-se de outros encargos que lhe são impostos. - A três, porque esta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legal dos honorários há de compreender a das despesas, pessoais ou materiais, com a realização da perícia. Caso contrário, a assistência não será integral. Assiste aos necessitados, a proteção do Estado que deve diligenciar meios para provê-los ou criar dotação orçamentária para tal fim. - Antes de determinar prova pericial do DNA, deve o Dr. Juiz produzir outras que objetivem a formação de seu convencimento sobre a pretensão deduzida. Ainda assim, julgada indispensável, poderá determiná-la às expensas do Estado, que proverá os meios necessários.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2026-10-26T02:34:14.417Z</dcterms:created>
  <dcterms:modified xsi:type="dcterms:W3CDTF">2026-10-26T02:34:14.417Z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