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Julgado em: </w:t>
      </w:r>
      <w:r>
        <w:t xml:space="preserve">17/02/1986</w:t>
      </w:r>
    </w:p>
    <w:p/>
    <w:p>
      <w:r>
        <w:t xml:space="preserve">EXPEDIÇÃO DE ALVARÁ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foi formulado por todos os interessados, maiores e capazes e após o pagamento dos impostos do arrolamento... - O art. 1.038, com a redação que lhe deu a lei 7.019 de 31-08-82, dispõe, expressamente, aplicar-se, subsidiariamente, ao processo de arrolamento as disposições pertinentes ao inventário e, dentre elas, está o art. 992, nº I, que impõe ao inventariante, na representação do Episódio, requerer ao Juiz autorização para a alienação de bens de qualquer espécie. - O inventariante dentre outras, mas notadamente a que importa, aponta como razão para a venda a impossibilidade de divisão cômoda de bens móveis e imóveis, a não ser das ações e títulos, os quais, informa, serão partilhados em espécie. - Quer a venda de dois apartamentos e da metade de um outro, de um lote de terreno, e do direito ao uso de uma linha telefônica (...), para que o produto que venha a ser encontrado, em acima da avaliação, seja dividido na forma do esboço da partilha (...) entre os 4 herdeiros, que, com tal pedido, expressamente concordaram. - Não havendo, como não há, óbice na lei, a esta pretensão, "data venia", a ele não se poderia opor o Juízo, mormente sob o fundamento da sumariedade do rito. - Por isso que se dá provimento ao recurso para autorizar a expedição do Alvará, como requerido. Julgado em 18-02-1986 Arquivo do EMFOR, TJ/1.446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arrolamento processado na forma da Lei 7.019/82, não impede a expedição de alvará para a venda de bens móveis e imóveis de impossível divisão, antes da partilha quando feito por todos os herdeiros entre os quais inexiste menor ou incapaz, porque a ele aplica-se subsidiariamente o disposto no artigo 992 nº I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2026-10-26T03:02:25.729Z</dcterms:created>
  <dcterms:modified xsi:type="dcterms:W3CDTF">2026-10-26T03:02:25.729Z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