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OFICINA MECÂNICA DE CONCESSIONÁRIA</w:t>
      </w:r>
    </w:p>
    <w:p/>
    <w:p/>
    <w:p>
      <w:r>
        <w:t xml:space="preserve">RECURSOS — LEI 8.742/93 - APLICAÇÃO - PRESTAÇÃO DE CONTAS - DISPÕE SOBRE</w:t>
      </w:r>
    </w:p>
    <w:p/>
    <w:p>
      <w:pPr>
        <w:pStyle w:val="Heading2"/>
      </w:pPr>
      <w:r>
        <w:rPr>
          <w:b/>
          <w:bCs/>
        </w:rPr>
        <w:t xml:space="preserve">Ementa</w:t>
      </w:r>
    </w:p>
    <w:p>
      <w:r>
        <w:t xml:space="preserve">LEI Nº 9.604, DE 5 DE FEVEREIRO DE 1998 Dispõe sobre a prestação de contas de aplicação de recursos a que se refere a Lei nº 8.742, de 7 de dezembro de 1993, e dá outras providências. O PRESIDENTE DA REPÚBLICA, Faço saber que a Congresso Nacional decreta e eu sanciono a seguinte Lei: Art. 1º A prestação de conta da aplicação dos recursos financeiros oriundos do Fundo Nacional de Assistência Social, a que se refere a Lei nº 8.742, de 7 de dezembro de 1993, será feita pelo beneficiário diretamente ao Tribunal de Contas do Estado ou do Distrito Federal, no caso desses entes federados, e à Câmara Municipal, auxiliada pelos Tribunais de Contas dos Estados ou Tribunais de Contas dos Municípios ou Conselhos de Contas dos Municípios, quando o beneficiário for o Município, e também ao Tribunal de Contas da União, quando por este determinado. Parágrafo único. É assegurado ao Tribunal de Contas da União e ao Sistema de Controle Interno do Poder Executivo da União o acesso, a qualquer tempo, à documentação e comprobatória da execução da despesa, aos registros dos programas e a toda documentação pertinente a assistência social custeada com recursos do Fundo Nacional de Assistência Social. Art. 2º Os recursos poderão ser repassados automaticamente para o fundo estadual, do Distrito Federal ou municipal, independentemente de celebração de convênio, ajuste, acordo ou contrato, desde que atendidas as exigências deste artigo pelo respectivo Estado, Distrito Federal ou Município. Parágrafo único. Os recursos do Fundo Nacional de Assistência Social recebidos pelos fundos estaduais, municipais ou do Distrito Federal, na forma prevista no caput, serão aplicados segundo as prioridades estabelecidas nos planos de assistência social aprovados, pelos respectivos conselhos, buscando, no caso de transferência aos fundos municipais, a compatibilização no plano estadual e respeito ao princípio de equidade. Art . 3º Esta Lei entra em vigor na data de sua publicação. Brasília, 5 de fevereiro de 1998; 177º da Independência e 110º da República. FERNANDO HENRIQUE CARDOSO Reinhold Stephanes VER: DEC - 2.529 - DO 26-03-1998 - PÁG. 01 - REGULAMENTA MP - 2.129-4 - DO 28-12-2000 - PÁG. 71 ART 2-A - ACRESCE MP - 2.187-11 - DO 29-06-2001 ART 2-A - ACRESCE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2026-07-28T02:01:33.944Z</dcterms:created>
  <dcterms:modified xsi:type="dcterms:W3CDTF">2026-07-28T02:01:33.944Z</dcterms:modified>
</cp:coreProperties>
</file>

<file path=docProps/custom.xml><?xml version="1.0" encoding="utf-8"?>
<Properties xmlns="http://schemas.openxmlformats.org/officeDocument/2006/custom-properties" xmlns:vt="http://schemas.openxmlformats.org/officeDocument/2006/docPropsVTypes"/>
</file>