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Julgado em: </w:t>
      </w:r>
      <w:r>
        <w:t xml:space="preserve">30/11/1986</w:t>
      </w:r>
    </w:p>
    <w:p/>
    <w:p>
      <w:r>
        <w:t xml:space="preserve">SEPARAÇÃO DE FATO — SE EXCLUI O DEVER DE FIDELIDADE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embargante estava separada de fato do embargado, desde julho de 1973 e aos 7 de dezembro de 1974 concebeu um filho com outro homem, amasiando-se com o mesmo. - O venerando acórdão entendeu que a mulher, embora separada de fato, não pode amasiar-se com outro homem, sob pena de ser considerada culpada na separação. - Ficou vencido o Des. WALDEMAR ZVEITER, entendendo que a separação de fato fez cessar o dever de fidelidade, confirmando a sentença que julgou improcedente a ação de separação judicial de iniciativa do varão. - Com base no voto vencido vieram os embargos infringentes, impugnados. - O parecer da douta procuradoria Geral da Justiça é pela rejeição dos embargos. - Rejeitam-se os embargos. - A separação de fato não faz cessar o dever de fidelidade inerente ao matrimônio. - Alega o varão que saiu de casa quando percebeu que a mulher tinha amante. - E a mulher, um ano após a separação teve um filho de outro homem. - Antes de passar a viver com outro homem e com este ter um filho adulterino, devia a Ré, ora embargante, ter proposto ação contra o marido, comprovando o abandono e a violação dos deveres conjugais. - Nesta ação não ofereceu a embargante reconvenção, o que demonstra desinteresse pela demanda, como realçado no venerando acórdão embargado. - A decretação da separação é conseqüência do concubinato ostensivo da embargada e que caracteriza adultério. - A manutenção de tal casamento não se justifica. VENCIDO O DESEMBARGADOR REVISOR FERNANDO CELSO GUIMARÃES Julgado em 01-12-1986 Arquivo do Ementário Forense, TJ/1.531 EMFOR 468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separação de fato não faz cessar o dever de fidelidade entre os cônjuges, a justificar uma mancebia ostensiva da mulher, com o nascimento de filho adulterino, por isso é considerada única culpada na separação judicial, diante da falta de reconvenção.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2026-06-17T14:06:59.076Z</dcterms:created>
  <dcterms:modified xsi:type="dcterms:W3CDTF">2026-06-17T14:06:59.076Z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