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CONSERVAÇÃO DE ESTRADAS</w:t>
      </w:r>
    </w:p>
    <w:p>
      <w:r>
        <w:rPr>
          <w:i/>
          <w:iCs/>
          <w:color w:val="666666"/>
        </w:rPr>
        <w:t xml:space="preserve">COBRANÇA PELO MUNICÍPIO</w:t>
      </w:r>
    </w:p>
    <w:p/>
    <w:p>
      <w:r>
        <w:rPr>
          <w:b/>
          <w:bCs/>
        </w:rPr>
        <w:t xml:space="preserve">Recurso: </w:t>
      </w:r>
      <w:r>
        <w:t xml:space="preserve">re .</w:t>
      </w:r>
    </w:p>
    <w:p/>
    <w:p>
      <w:r>
        <w:t xml:space="preserve">APLICAÇÃO DA — DISPÕE SOBRE</w:t>
      </w:r>
    </w:p>
    <w:p/>
    <w:p>
      <w:pPr>
        <w:pStyle w:val="Heading2"/>
      </w:pPr>
      <w:r>
        <w:rPr>
          <w:b/>
          <w:bCs/>
        </w:rPr>
        <w:t xml:space="preserve">Ementa</w:t>
      </w:r>
    </w:p>
    <w:p>
      <w:r>
        <w:t xml:space="preserve">LEI Nº 9.126, DE 10 DE NOVEMBRO DE 1995 Dispõe sobre a aplicação da Taxa de Juros de Longo Prazo - TJLP sobre empréstimos concedidos com recursos dos Fundos Constitucionais de Financiamento das Regiões Norte, Nordeste e Centro-Oeste e dos Fundos de Investimentos do Nordeste e da Amazônia e do Fundo de Recuperação Econômica do Espírito Santo, e com recursos das Operações Oficiais de Crédito, altera dispositivos da Lei nº 7.827, de 27 de setembro de 1989, e dá outras providências. O PRESIDENTE DA REPÚBLICA Faço saber que o Congresso Nacional decreta e eu sanciono a seguinte Lei: Art. 1º A partir de 1º de julho de 1995, os financiamentos concedidos com recursos dos Fundos Constitucionais de Financiamento das Regiões Norte, Nordeste e Centro-Oeste, de que trata a Lei nº 7.827, de 27 de setembro de 1989, terão como custo básico a Taxa de Juros de Longo Prazo - TJLP. § 1º Os bancos administradores dos Fundos de que trata este artigo poderão, nas operações contratadas a partir de 1º de julho de 1995, cobrar del credere compatível com os riscos assumidos pelos financiamentos concedidos e adequados à função social de cada tipo de operação, adicionalmente aos custos previstos no caput deste artigo, de até seis por cento ao ano. § 2º Os contratos de financiamentos com recursos dos Fundos de que trata este artigo, celebrados até 30 de junho de 1995, terão os respectivos encargos financeiros ajustados, a partir de 1º de julho de 1995, de forma a compatibilizá-los aos custos previstos no caput e no § 1º deste artigo, observado o critério pro rata tempore. § 3º A taxa mensalizada da TJLP, incidente sobre os financiamentos previstos no caput deste artigo, celebrados até 30 de junho de 1995, será reduzida em oito décimos de um ponto percentual, no período de 1º de novembro de 1995 a 31 de maio de 1996. Art. 2º As debêntures subscritas com recursos do Fundo de Investimentos do Nordeste (FINOR) , do Fundo de Investimentos da Amazônia (FINAM), e do Fundo de Recuperação Econômica do Espírito Santo (FUNRES), de que trata a Lei nº 8.167, de 16 de janeiro de 1991, terão custos básicos equivalentes à TJLP, acrescidos de outros encargos financeiros de quatro por cento ao ano. Parágrafo único. As debêntures de que trata este artigo terão prazo de carência equivalente ao prazo de implantação do projeto, conforme consta do parecer da Secretaria Executiva aprovado pelo Conselho Deliberativo da Superintendência de Desenvolvimento Regional, podendo este prazo ser prorrogado em períodos de até doze meses pelo referido Conselho, desde que consubstanciado em parecer técnico. Art. 3º A partir de 1º de julho de 1995, os recursos dos Fundos Constitucionais de Financiamento das Regiões Norte, Nordeste e Centro-Oeste, desembolsados pelos bancos administradores aos mutuários, serão remunerados pela Taxa de Juros de Longo Prazo - TJLP, com os redutores previstos nos financiamentos realizados. Art. 4º Os saldos diários dos recursos dos Fundos Constitucionais de Financiamento das Regiões Norte, Nordeste e Centro-Oeste, do FINOR, do FINAM e do FUNRES, bem como dos recursos depositados na forma do art. 19 da Lei nº 8.167, de 16 de janeiro de 1991, enquanto não desembolsados pelos bancos administradores e operadores, serão remunerados pela Taxa de Juros de Longo Prazo - TJLP. Art. 5º O art. 11 da Lei nº 7.827, de 27 de setembro de 1989, passa a vigorar com a seguinte redação: "Art. 11. As atividades prioritárias e de relevante interesse para o desenvolvimento econômico e social das Regiões Norte, Nordeste e Centro-Oeste terão redução nos encargos financeiros, correspondentes à Taxa de Juros de Longo Prazo - TJLP e ao del credere. § 1º Para efeito do benefício previsto neste artigo serão estabelecidas faixas diferenciadas de prioridades e de encargos financeiros, de acordo com a natureza e localização do empreendimento, a finalidade dos financiamentos e o porte do mutuário. § 2º Nas operações com mini e pequenos produtores rurais, suas associações e cooperativas, com recursos dos Fundos de que trata o caput do art. 1º, os encargos totais incidentes sobre os contratos de crédito rural, neles incluídos taxas e comissões de qualquer natureza, serão inferiores aos vigentes, para essas categorias, no crédito rural nacional. § 3º Para as operações contratadas com mini e pequenos produtores rurais, suas associações e cooperativas, será concedida uma redução adicional de encargos financeiros de até cinco por cento, como compensação dos custos decorrentes da assistência té</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2026-06-17T16:30:50.935Z</dcterms:created>
  <dcterms:modified xsi:type="dcterms:W3CDTF">2026-06-17T16:30:50.935Z</dcterms:modified>
</cp:coreProperties>
</file>

<file path=docProps/custom.xml><?xml version="1.0" encoding="utf-8"?>
<Properties xmlns="http://schemas.openxmlformats.org/officeDocument/2006/custom-properties" xmlns:vt="http://schemas.openxmlformats.org/officeDocument/2006/docPropsVTypes"/>
</file>