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MÉDICOS E DENTISTAS</w:t>
      </w:r>
    </w:p>
    <w:p/>
    <w:p>
      <w:r>
        <w:rPr>
          <w:b/>
          <w:bCs/>
        </w:rPr>
        <w:t xml:space="preserve">Recurso: </w:t>
      </w:r>
      <w:r>
        <w:t xml:space="preserve">MS 90.213</w:t>
      </w:r>
    </w:p>
    <w:p>
      <w:r>
        <w:rPr>
          <w:b/>
          <w:bCs/>
        </w:rPr>
        <w:t xml:space="preserve">Julgado em: </w:t>
      </w:r>
      <w:r>
        <w:t xml:space="preserve">25/11/1996</w:t>
      </w:r>
    </w:p>
    <w:p/>
    <w:p>
      <w:r>
        <w:t xml:space="preserve">REMESSA PARA ELA DE MERCADORIA NACIONAL — SE É DEVIDA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legítima a cobrança de taxa pelos serviços de expedição, pela Receita Federal, de informes sobre dados cadastrais de contribuinte, não estando esse tipo de serviço sujeito à gratuidade mencionada pelo inc. XXXIV do art. 5º da CF, porque é dizente apenas às certidões para defesa de direitos individuais relativos à cidadania. - Bom lembrar sempre que a atuação jurisdicional no processo de execução é no interesse do devedor, com vistas a lhe assegurar o contraditório e a prática dos atos executórios pelo modo menos oneroso possível. Portanto, não denega justiça ao credor a falta do concurso do Judiciário para localização dos devedores ou de bens para penhora, como se alardeia. - Em face do exposto, nega-se provimento ao recurso. Julgado em 26-11-1996 Revista dos Tribunais, Julho de 1997, vol. 741, pág. 296 EMFOR 613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O adicional ao frete para renovação da marinha mercante (AFRMM) não é devido na remessa de mercadoria nacional para a zona franca de Manaus. Referência: - Lei 5.025, de 10-6-66, art. 54. - Decreto-lei 288, de 28-2-67, art. 4º. - Decreto-lei 1.142, de 30-12-70 art. 3º, § 5º, "d". AMS 90.213 - RJ (4ª T 26-10-81 - DJ 17-12-81). AMS 93.517 - AM (4ª T 10-8-83 - DJ 8-9-83). AMS 88.456 - SC (5ª T 14-10-81 - DJ 19-11-81). AMS 102.365 - RJ (5ª T 16-10-85 - DJ 7-11-85). AMS 92.112 - RJ (6ª T 22-2-84 - DJ 5-4-84). Segunda Seção, em 13-5-86 - p. 8.627. EMFOR 457 EMENTA: - É legítima a cobrança de taxa pelos serviços de expedição, pela Receita Federal, de informes sobre dados cadastrais de contribuinte, não estando esse tipo de serviço sujeito à gratuidade mencionada pelo inc. XXXIV do art. 5º da CF, porque relativo apenas a certidões para defesa de direitos individuais relativos à cidadania.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2026-06-17T14:04:39.779Z</dcterms:created>
  <dcterms:modified xsi:type="dcterms:W3CDTF">2026-06-17T14:04:39.779Z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